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6F95" w:rsidRPr="00696F95" w:rsidRDefault="00696F95" w:rsidP="003E4953">
      <w:pPr>
        <w:jc w:val="center"/>
        <w:rPr>
          <w:rStyle w:val="Istaknuto"/>
        </w:rPr>
      </w:pPr>
    </w:p>
    <w:p w:rsidR="003E4953" w:rsidRDefault="003E4953" w:rsidP="003E4953">
      <w:pPr>
        <w:jc w:val="center"/>
        <w:rPr>
          <w:lang w:val="hr-HR"/>
        </w:rPr>
      </w:pPr>
      <w:r>
        <w:rPr>
          <w:noProof/>
          <w:lang w:val="hr-HR" w:eastAsia="hr-HR"/>
        </w:rPr>
        <w:drawing>
          <wp:inline distT="0" distB="0" distL="0" distR="0">
            <wp:extent cx="1448963" cy="1819078"/>
            <wp:effectExtent l="0" t="0" r="0" b="0"/>
            <wp:docPr id="95757916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6979" cy="18291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E4953" w:rsidRPr="00107CC5" w:rsidRDefault="003E4953" w:rsidP="006D56D4">
      <w:pPr>
        <w:pStyle w:val="Odlomakpopisa"/>
        <w:numPr>
          <w:ilvl w:val="0"/>
          <w:numId w:val="1"/>
        </w:numPr>
        <w:rPr>
          <w:b/>
          <w:bCs/>
          <w:color w:val="4472C4" w:themeColor="accent1"/>
          <w:sz w:val="28"/>
          <w:szCs w:val="28"/>
          <w:lang w:val="hr-HR"/>
        </w:rPr>
      </w:pPr>
      <w:r w:rsidRPr="00107CC5">
        <w:rPr>
          <w:b/>
          <w:bCs/>
          <w:color w:val="4472C4" w:themeColor="accent1"/>
          <w:sz w:val="28"/>
          <w:szCs w:val="28"/>
          <w:lang w:val="hr-HR"/>
        </w:rPr>
        <w:t>MODUL</w:t>
      </w:r>
      <w:r w:rsidR="006D56D4" w:rsidRPr="00107CC5">
        <w:rPr>
          <w:b/>
          <w:bCs/>
          <w:color w:val="4472C4" w:themeColor="accent1"/>
          <w:sz w:val="28"/>
          <w:szCs w:val="28"/>
          <w:lang w:val="hr-HR"/>
        </w:rPr>
        <w:t xml:space="preserve"> – </w:t>
      </w:r>
      <w:r w:rsidRPr="00107CC5">
        <w:rPr>
          <w:b/>
          <w:bCs/>
          <w:color w:val="4472C4" w:themeColor="accent1"/>
          <w:sz w:val="28"/>
          <w:szCs w:val="28"/>
          <w:lang w:val="hr-HR"/>
        </w:rPr>
        <w:t>UVODNI</w:t>
      </w:r>
      <w:r w:rsidR="006D56D4" w:rsidRPr="00107CC5">
        <w:rPr>
          <w:b/>
          <w:bCs/>
          <w:color w:val="4472C4" w:themeColor="accent1"/>
          <w:sz w:val="28"/>
          <w:szCs w:val="28"/>
          <w:lang w:val="hr-HR"/>
        </w:rPr>
        <w:t>- prvog ciklusa</w:t>
      </w:r>
      <w:r w:rsidR="00451924">
        <w:rPr>
          <w:b/>
          <w:bCs/>
          <w:color w:val="4472C4" w:themeColor="accent1"/>
          <w:sz w:val="28"/>
          <w:szCs w:val="28"/>
          <w:lang w:val="hr-HR"/>
        </w:rPr>
        <w:t xml:space="preserve">  13.02.2025.</w:t>
      </w:r>
    </w:p>
    <w:p w:rsidR="006D56D4" w:rsidRPr="00FE1E29" w:rsidRDefault="006D56D4" w:rsidP="006D56D4">
      <w:pPr>
        <w:rPr>
          <w:b/>
          <w:bCs/>
          <w:color w:val="4472C4" w:themeColor="accent1"/>
          <w:sz w:val="24"/>
          <w:szCs w:val="24"/>
          <w:lang w:val="hr-HR"/>
        </w:rPr>
      </w:pPr>
      <w:r w:rsidRPr="00FE1E29">
        <w:rPr>
          <w:b/>
          <w:bCs/>
          <w:color w:val="4472C4" w:themeColor="accent1"/>
          <w:sz w:val="24"/>
          <w:szCs w:val="24"/>
          <w:lang w:val="hr-HR"/>
        </w:rPr>
        <w:t>Skrb za darovite u EU i Hrvatskoj: predstavljanje suradničke mreže i programa, zakonodavstvo</w:t>
      </w:r>
    </w:p>
    <w:p w:rsidR="00FE1E29" w:rsidRDefault="006D56D4" w:rsidP="00FE1E29">
      <w:pPr>
        <w:pStyle w:val="Odlomakpopisa"/>
        <w:rPr>
          <w:rFonts w:ascii="Times New Roman" w:hAnsi="Times New Roman" w:cs="Times New Roman"/>
          <w:bCs/>
          <w:sz w:val="24"/>
          <w:szCs w:val="24"/>
        </w:rPr>
      </w:pPr>
      <w:r w:rsidRPr="004A5F4B">
        <w:rPr>
          <w:sz w:val="24"/>
          <w:szCs w:val="24"/>
          <w:lang w:val="hr-HR"/>
        </w:rPr>
        <w:t>Mjesto održavanja</w:t>
      </w:r>
      <w:r w:rsidR="003E4953" w:rsidRPr="004A5F4B">
        <w:rPr>
          <w:sz w:val="24"/>
          <w:szCs w:val="24"/>
          <w:lang w:val="hr-HR"/>
        </w:rPr>
        <w:t xml:space="preserve">: </w:t>
      </w:r>
      <w:r w:rsidR="00FE1E29" w:rsidRPr="004A5F4B">
        <w:rPr>
          <w:rFonts w:ascii="Times New Roman" w:hAnsi="Times New Roman" w:cs="Times New Roman"/>
          <w:sz w:val="24"/>
          <w:szCs w:val="24"/>
        </w:rPr>
        <w:t xml:space="preserve">  </w:t>
      </w:r>
      <w:r w:rsidR="00FE1E29" w:rsidRPr="004A5F4B">
        <w:rPr>
          <w:rFonts w:ascii="Times New Roman" w:hAnsi="Times New Roman" w:cs="Times New Roman"/>
          <w:bCs/>
          <w:sz w:val="24"/>
          <w:szCs w:val="24"/>
        </w:rPr>
        <w:t xml:space="preserve">LORI – </w:t>
      </w:r>
      <w:proofErr w:type="spellStart"/>
      <w:r w:rsidR="00FE1E29" w:rsidRPr="004A5F4B">
        <w:rPr>
          <w:rFonts w:ascii="Times New Roman" w:hAnsi="Times New Roman" w:cs="Times New Roman"/>
          <w:bCs/>
          <w:sz w:val="24"/>
          <w:szCs w:val="24"/>
        </w:rPr>
        <w:t>Regionalni</w:t>
      </w:r>
      <w:proofErr w:type="spellEnd"/>
      <w:r w:rsidR="00FE1E29" w:rsidRPr="004A5F4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FE1E29" w:rsidRPr="004A5F4B">
        <w:rPr>
          <w:rFonts w:ascii="Times New Roman" w:hAnsi="Times New Roman" w:cs="Times New Roman"/>
          <w:bCs/>
          <w:sz w:val="24"/>
          <w:szCs w:val="24"/>
        </w:rPr>
        <w:t>znanstveni</w:t>
      </w:r>
      <w:proofErr w:type="spellEnd"/>
      <w:r w:rsidR="00FE1E29" w:rsidRPr="004A5F4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FE1E29" w:rsidRPr="004A5F4B">
        <w:rPr>
          <w:rFonts w:ascii="Times New Roman" w:hAnsi="Times New Roman" w:cs="Times New Roman"/>
          <w:bCs/>
          <w:sz w:val="24"/>
          <w:szCs w:val="24"/>
        </w:rPr>
        <w:t>centar</w:t>
      </w:r>
      <w:proofErr w:type="spellEnd"/>
      <w:r w:rsidR="00FE1E29" w:rsidRPr="004A5F4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FE1E29" w:rsidRPr="004A5F4B">
        <w:rPr>
          <w:rFonts w:ascii="Times New Roman" w:hAnsi="Times New Roman" w:cs="Times New Roman"/>
          <w:bCs/>
          <w:sz w:val="24"/>
          <w:szCs w:val="24"/>
        </w:rPr>
        <w:t>za</w:t>
      </w:r>
      <w:proofErr w:type="spellEnd"/>
      <w:r w:rsidR="00FE1E29" w:rsidRPr="004A5F4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FE1E29" w:rsidRPr="004A5F4B">
        <w:rPr>
          <w:rFonts w:ascii="Times New Roman" w:hAnsi="Times New Roman" w:cs="Times New Roman"/>
          <w:bCs/>
          <w:sz w:val="24"/>
          <w:szCs w:val="24"/>
        </w:rPr>
        <w:t>osnovnoškolski</w:t>
      </w:r>
      <w:proofErr w:type="spellEnd"/>
      <w:r w:rsidR="00FE1E29" w:rsidRPr="004A5F4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FE1E29" w:rsidRPr="004A5F4B">
        <w:rPr>
          <w:rFonts w:ascii="Times New Roman" w:hAnsi="Times New Roman" w:cs="Times New Roman"/>
          <w:bCs/>
          <w:sz w:val="24"/>
          <w:szCs w:val="24"/>
        </w:rPr>
        <w:t>odgoj</w:t>
      </w:r>
      <w:proofErr w:type="spellEnd"/>
      <w:r w:rsidR="00FE1E29" w:rsidRPr="004A5F4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FE1E29" w:rsidRPr="004A5F4B">
        <w:rPr>
          <w:rFonts w:ascii="Times New Roman" w:hAnsi="Times New Roman" w:cs="Times New Roman"/>
          <w:bCs/>
          <w:sz w:val="24"/>
          <w:szCs w:val="24"/>
        </w:rPr>
        <w:t>i</w:t>
      </w:r>
      <w:proofErr w:type="spellEnd"/>
      <w:r w:rsidR="00FE1E29" w:rsidRPr="004A5F4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FE1E29" w:rsidRPr="004A5F4B">
        <w:rPr>
          <w:rFonts w:ascii="Times New Roman" w:hAnsi="Times New Roman" w:cs="Times New Roman"/>
          <w:bCs/>
          <w:sz w:val="24"/>
          <w:szCs w:val="24"/>
        </w:rPr>
        <w:t>obrazovanje</w:t>
      </w:r>
      <w:proofErr w:type="spellEnd"/>
      <w:r w:rsidR="00FE1E29" w:rsidRPr="004A5F4B">
        <w:rPr>
          <w:rFonts w:ascii="Times New Roman" w:hAnsi="Times New Roman" w:cs="Times New Roman"/>
          <w:bCs/>
          <w:sz w:val="24"/>
          <w:szCs w:val="24"/>
        </w:rPr>
        <w:t xml:space="preserve"> u STEM </w:t>
      </w:r>
      <w:proofErr w:type="spellStart"/>
      <w:r w:rsidR="00FE1E29" w:rsidRPr="004A5F4B">
        <w:rPr>
          <w:rFonts w:ascii="Times New Roman" w:hAnsi="Times New Roman" w:cs="Times New Roman"/>
          <w:bCs/>
          <w:sz w:val="24"/>
          <w:szCs w:val="24"/>
        </w:rPr>
        <w:t>području</w:t>
      </w:r>
      <w:proofErr w:type="spellEnd"/>
      <w:r w:rsidR="00FE1E29" w:rsidRPr="004A5F4B">
        <w:rPr>
          <w:rFonts w:ascii="Times New Roman" w:hAnsi="Times New Roman" w:cs="Times New Roman"/>
          <w:bCs/>
          <w:sz w:val="24"/>
          <w:szCs w:val="24"/>
        </w:rPr>
        <w:t xml:space="preserve">, </w:t>
      </w:r>
      <w:hyperlink r:id="rId7" w:history="1">
        <w:r w:rsidR="00FA7667" w:rsidRPr="005D7640">
          <w:rPr>
            <w:rStyle w:val="Hiperveza"/>
            <w:rFonts w:ascii="Times New Roman" w:hAnsi="Times New Roman" w:cs="Times New Roman"/>
            <w:bCs/>
            <w:sz w:val="24"/>
            <w:szCs w:val="24"/>
          </w:rPr>
          <w:t>https://loriludbreg.hr/</w:t>
        </w:r>
      </w:hyperlink>
    </w:p>
    <w:p w:rsidR="00FA7667" w:rsidRPr="004A5F4B" w:rsidRDefault="00602E22" w:rsidP="00FE1E29">
      <w:pPr>
        <w:pStyle w:val="Odlomakpopisa"/>
        <w:rPr>
          <w:rFonts w:ascii="Times New Roman" w:hAnsi="Times New Roman" w:cs="Times New Roman"/>
          <w:sz w:val="24"/>
          <w:szCs w:val="24"/>
        </w:rPr>
      </w:pPr>
      <w:r>
        <w:rPr>
          <w:sz w:val="24"/>
          <w:szCs w:val="24"/>
          <w:lang w:val="hr-HR"/>
        </w:rPr>
        <w:t xml:space="preserve">Adresa: Kalnička  </w:t>
      </w:r>
      <w:r w:rsidR="00FA7667">
        <w:rPr>
          <w:sz w:val="24"/>
          <w:szCs w:val="24"/>
          <w:lang w:val="hr-HR"/>
        </w:rPr>
        <w:t>20, Ludbreg</w:t>
      </w:r>
    </w:p>
    <w:p w:rsidR="003E4953" w:rsidRDefault="003E4953">
      <w:pPr>
        <w:rPr>
          <w:lang w:val="hr-HR"/>
        </w:rPr>
      </w:pPr>
    </w:p>
    <w:tbl>
      <w:tblPr>
        <w:tblStyle w:val="Reetkatablice1"/>
        <w:tblW w:w="9464" w:type="dxa"/>
        <w:tblLook w:val="04A0"/>
      </w:tblPr>
      <w:tblGrid>
        <w:gridCol w:w="1242"/>
        <w:gridCol w:w="3715"/>
        <w:gridCol w:w="4507"/>
      </w:tblGrid>
      <w:tr w:rsidR="00FE1E29" w:rsidRPr="008E7EEE" w:rsidTr="004A5F4B">
        <w:trPr>
          <w:trHeight w:val="872"/>
        </w:trPr>
        <w:tc>
          <w:tcPr>
            <w:tcW w:w="1242" w:type="dxa"/>
            <w:tcBorders>
              <w:bottom w:val="single" w:sz="4" w:space="0" w:color="auto"/>
            </w:tcBorders>
          </w:tcPr>
          <w:p w:rsidR="00FE1E29" w:rsidRPr="008E7EEE" w:rsidRDefault="00FE1E29" w:rsidP="00E05E36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7EEE">
              <w:rPr>
                <w:rFonts w:ascii="Times New Roman" w:eastAsia="Calibri" w:hAnsi="Times New Roman" w:cs="Times New Roman"/>
                <w:sz w:val="24"/>
                <w:szCs w:val="24"/>
              </w:rPr>
              <w:t>VRIJEME</w:t>
            </w:r>
          </w:p>
        </w:tc>
        <w:tc>
          <w:tcPr>
            <w:tcW w:w="3715" w:type="dxa"/>
            <w:tcBorders>
              <w:bottom w:val="single" w:sz="4" w:space="0" w:color="auto"/>
            </w:tcBorders>
          </w:tcPr>
          <w:p w:rsidR="00FE1E29" w:rsidRPr="008E7EEE" w:rsidRDefault="00FE1E29" w:rsidP="00E05E36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7EEE">
              <w:rPr>
                <w:rFonts w:ascii="Times New Roman" w:eastAsia="Calibri" w:hAnsi="Times New Roman" w:cs="Times New Roman"/>
                <w:sz w:val="24"/>
                <w:szCs w:val="24"/>
              </w:rPr>
              <w:t>NAZIV TEME</w:t>
            </w:r>
          </w:p>
          <w:p w:rsidR="00FE1E29" w:rsidRPr="008E7EEE" w:rsidRDefault="00FE1E29" w:rsidP="00E05E36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7EEE">
              <w:rPr>
                <w:rFonts w:ascii="Times New Roman" w:eastAsia="Calibri" w:hAnsi="Times New Roman" w:cs="Times New Roman"/>
                <w:sz w:val="24"/>
                <w:szCs w:val="24"/>
              </w:rPr>
              <w:t>SADRŽAJ TEME</w:t>
            </w:r>
          </w:p>
        </w:tc>
        <w:tc>
          <w:tcPr>
            <w:tcW w:w="4507" w:type="dxa"/>
            <w:tcBorders>
              <w:bottom w:val="single" w:sz="4" w:space="0" w:color="auto"/>
            </w:tcBorders>
          </w:tcPr>
          <w:p w:rsidR="00FE1E29" w:rsidRPr="008E7EEE" w:rsidRDefault="00FE1E29" w:rsidP="00E05E36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7EEE">
              <w:rPr>
                <w:rFonts w:ascii="Times New Roman" w:eastAsia="Calibri" w:hAnsi="Times New Roman" w:cs="Times New Roman"/>
                <w:sz w:val="24"/>
                <w:szCs w:val="24"/>
              </w:rPr>
              <w:t>PREDAVAČI</w:t>
            </w:r>
          </w:p>
        </w:tc>
      </w:tr>
      <w:tr w:rsidR="00FE1E29" w:rsidRPr="008E7EEE" w:rsidTr="00E05E36">
        <w:trPr>
          <w:trHeight w:val="507"/>
        </w:trPr>
        <w:tc>
          <w:tcPr>
            <w:tcW w:w="1242" w:type="dxa"/>
            <w:tcBorders>
              <w:top w:val="single" w:sz="4" w:space="0" w:color="auto"/>
              <w:bottom w:val="single" w:sz="4" w:space="0" w:color="auto"/>
            </w:tcBorders>
          </w:tcPr>
          <w:p w:rsidR="00FE1E29" w:rsidRPr="008E7EEE" w:rsidRDefault="00FE1E29" w:rsidP="00E05E36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7EE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8,30 – 9,00 </w:t>
            </w:r>
          </w:p>
        </w:tc>
        <w:tc>
          <w:tcPr>
            <w:tcW w:w="3715" w:type="dxa"/>
            <w:tcBorders>
              <w:top w:val="single" w:sz="4" w:space="0" w:color="auto"/>
              <w:bottom w:val="single" w:sz="4" w:space="0" w:color="auto"/>
            </w:tcBorders>
          </w:tcPr>
          <w:p w:rsidR="00FE1E29" w:rsidRPr="008E7EEE" w:rsidRDefault="00FE1E29" w:rsidP="00E05E36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7EEE">
              <w:rPr>
                <w:rFonts w:ascii="Times New Roman" w:eastAsia="Calibri" w:hAnsi="Times New Roman" w:cs="Times New Roman"/>
                <w:sz w:val="24"/>
                <w:szCs w:val="24"/>
              </w:rPr>
              <w:t>REGISTRACIJA POLAZNIKA</w:t>
            </w:r>
          </w:p>
        </w:tc>
        <w:tc>
          <w:tcPr>
            <w:tcW w:w="4507" w:type="dxa"/>
            <w:tcBorders>
              <w:top w:val="single" w:sz="4" w:space="0" w:color="auto"/>
              <w:bottom w:val="single" w:sz="4" w:space="0" w:color="auto"/>
            </w:tcBorders>
          </w:tcPr>
          <w:p w:rsidR="00FE1E29" w:rsidRPr="008E7EEE" w:rsidRDefault="00FE1E29" w:rsidP="00E05E36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7EEE">
              <w:rPr>
                <w:rFonts w:ascii="Times New Roman" w:eastAsia="Calibri" w:hAnsi="Times New Roman" w:cs="Times New Roman"/>
                <w:sz w:val="24"/>
                <w:szCs w:val="24"/>
              </w:rPr>
              <w:t>/</w:t>
            </w:r>
          </w:p>
        </w:tc>
      </w:tr>
      <w:tr w:rsidR="00FE1E29" w:rsidRPr="00292F00" w:rsidTr="00E05E36">
        <w:trPr>
          <w:trHeight w:val="507"/>
        </w:trPr>
        <w:tc>
          <w:tcPr>
            <w:tcW w:w="1242" w:type="dxa"/>
            <w:tcBorders>
              <w:top w:val="single" w:sz="4" w:space="0" w:color="auto"/>
              <w:bottom w:val="single" w:sz="4" w:space="0" w:color="auto"/>
            </w:tcBorders>
          </w:tcPr>
          <w:p w:rsidR="00FE1E29" w:rsidRPr="00292F00" w:rsidRDefault="00FE1E29" w:rsidP="00E05E36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92F00">
              <w:rPr>
                <w:rFonts w:ascii="Times New Roman" w:eastAsia="Calibri" w:hAnsi="Times New Roman" w:cs="Times New Roman"/>
                <w:sz w:val="24"/>
                <w:szCs w:val="24"/>
              </w:rPr>
              <w:t>9,00- 9,15</w:t>
            </w:r>
          </w:p>
        </w:tc>
        <w:tc>
          <w:tcPr>
            <w:tcW w:w="3715" w:type="dxa"/>
            <w:tcBorders>
              <w:top w:val="single" w:sz="4" w:space="0" w:color="auto"/>
              <w:bottom w:val="single" w:sz="4" w:space="0" w:color="auto"/>
            </w:tcBorders>
          </w:tcPr>
          <w:p w:rsidR="00FE1E29" w:rsidRPr="00292F00" w:rsidRDefault="00FE1E29" w:rsidP="00E05E36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7EE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Pozdravna riječ </w:t>
            </w:r>
          </w:p>
        </w:tc>
        <w:tc>
          <w:tcPr>
            <w:tcW w:w="4507" w:type="dxa"/>
            <w:tcBorders>
              <w:top w:val="single" w:sz="4" w:space="0" w:color="auto"/>
              <w:bottom w:val="single" w:sz="4" w:space="0" w:color="auto"/>
            </w:tcBorders>
          </w:tcPr>
          <w:p w:rsidR="00FE1E29" w:rsidRPr="008E7EEE" w:rsidRDefault="00FE1E29" w:rsidP="00E05E36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92F00">
              <w:rPr>
                <w:rFonts w:ascii="Times New Roman" w:eastAsia="Calibri" w:hAnsi="Times New Roman" w:cs="Times New Roman"/>
                <w:sz w:val="24"/>
                <w:szCs w:val="24"/>
              </w:rPr>
              <w:t>G</w:t>
            </w:r>
            <w:r w:rsidRPr="008E7EEE">
              <w:rPr>
                <w:rFonts w:ascii="Times New Roman" w:eastAsia="Calibri" w:hAnsi="Times New Roman" w:cs="Times New Roman"/>
                <w:sz w:val="24"/>
                <w:szCs w:val="24"/>
              </w:rPr>
              <w:t>radonačelnik Grada Ludbrega</w:t>
            </w:r>
            <w:r w:rsidR="00107CC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07CC5">
              <w:rPr>
                <w:rFonts w:ascii="Times New Roman" w:eastAsia="Calibri" w:hAnsi="Times New Roman" w:cs="Times New Roman"/>
                <w:sz w:val="24"/>
                <w:szCs w:val="24"/>
              </w:rPr>
              <w:t>g.Dubravko</w:t>
            </w:r>
            <w:proofErr w:type="spellEnd"/>
            <w:r w:rsidR="00107CC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Bilić, </w:t>
            </w:r>
            <w:r w:rsidRPr="008E7EE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ravnateljica LORI centra</w:t>
            </w:r>
            <w:r w:rsidR="00107CC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Željka Marković Bilić</w:t>
            </w:r>
            <w:r w:rsidRPr="00292F0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r w:rsidRPr="008E7EE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Zvjezdana </w:t>
            </w:r>
            <w:proofErr w:type="spellStart"/>
            <w:r w:rsidRPr="008E7EEE">
              <w:rPr>
                <w:rFonts w:ascii="Times New Roman" w:eastAsia="Calibri" w:hAnsi="Times New Roman" w:cs="Times New Roman"/>
                <w:sz w:val="24"/>
                <w:szCs w:val="24"/>
              </w:rPr>
              <w:t>Jadanić</w:t>
            </w:r>
            <w:proofErr w:type="spellEnd"/>
            <w:r w:rsidRPr="008E7EE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E7EEE">
              <w:rPr>
                <w:rFonts w:ascii="Times New Roman" w:eastAsia="Calibri" w:hAnsi="Times New Roman" w:cs="Times New Roman"/>
                <w:sz w:val="24"/>
                <w:szCs w:val="24"/>
              </w:rPr>
              <w:t>dipl</w:t>
            </w:r>
            <w:proofErr w:type="spellEnd"/>
            <w:r w:rsidRPr="008E7EE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odg., RITHA/ECHA </w:t>
            </w:r>
            <w:proofErr w:type="spellStart"/>
            <w:r w:rsidRPr="008E7EEE">
              <w:rPr>
                <w:rFonts w:ascii="Times New Roman" w:eastAsia="Calibri" w:hAnsi="Times New Roman" w:cs="Times New Roman"/>
                <w:sz w:val="24"/>
                <w:szCs w:val="24"/>
              </w:rPr>
              <w:t>Practitioner</w:t>
            </w:r>
            <w:proofErr w:type="spellEnd"/>
            <w:r w:rsidRPr="008E7EE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E7EEE">
              <w:rPr>
                <w:rFonts w:ascii="Times New Roman" w:eastAsia="Calibri" w:hAnsi="Times New Roman" w:cs="Times New Roman"/>
                <w:sz w:val="24"/>
                <w:szCs w:val="24"/>
              </w:rPr>
              <w:t>in</w:t>
            </w:r>
            <w:proofErr w:type="spellEnd"/>
            <w:r w:rsidRPr="008E7EE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E7EEE">
              <w:rPr>
                <w:rFonts w:ascii="Times New Roman" w:eastAsia="Calibri" w:hAnsi="Times New Roman" w:cs="Times New Roman"/>
                <w:sz w:val="24"/>
                <w:szCs w:val="24"/>
              </w:rPr>
              <w:t>Gifted</w:t>
            </w:r>
            <w:proofErr w:type="spellEnd"/>
            <w:r w:rsidRPr="008E7EE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E7EEE">
              <w:rPr>
                <w:rFonts w:ascii="Times New Roman" w:eastAsia="Calibri" w:hAnsi="Times New Roman" w:cs="Times New Roman"/>
                <w:sz w:val="24"/>
                <w:szCs w:val="24"/>
              </w:rPr>
              <w:t>Education</w:t>
            </w:r>
            <w:proofErr w:type="spellEnd"/>
            <w:r w:rsidRPr="008E7EEE">
              <w:rPr>
                <w:rFonts w:ascii="Times New Roman" w:eastAsia="Calibri" w:hAnsi="Times New Roman" w:cs="Times New Roman"/>
                <w:sz w:val="24"/>
                <w:szCs w:val="24"/>
              </w:rPr>
              <w:t>, ravnateljica DV Radost Ludbreg i voditeljica SRC-a VŽ – „Predstavljanje programa SRC-a VŽ“</w:t>
            </w:r>
          </w:p>
          <w:p w:rsidR="00FE1E29" w:rsidRPr="00292F00" w:rsidRDefault="00FE1E29" w:rsidP="00E05E36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02E22" w:rsidRPr="00292F00" w:rsidTr="00E05E36">
        <w:trPr>
          <w:trHeight w:val="507"/>
        </w:trPr>
        <w:tc>
          <w:tcPr>
            <w:tcW w:w="1242" w:type="dxa"/>
            <w:tcBorders>
              <w:top w:val="single" w:sz="4" w:space="0" w:color="auto"/>
              <w:bottom w:val="single" w:sz="4" w:space="0" w:color="auto"/>
            </w:tcBorders>
          </w:tcPr>
          <w:p w:rsidR="00602E22" w:rsidRPr="00292F00" w:rsidRDefault="00602E22" w:rsidP="00E05E36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9,15-10,</w:t>
            </w:r>
            <w:r w:rsidR="00F85ABF">
              <w:rPr>
                <w:rFonts w:ascii="Times New Roman" w:eastAsia="Calibri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715" w:type="dxa"/>
            <w:tcBorders>
              <w:top w:val="single" w:sz="4" w:space="0" w:color="auto"/>
              <w:bottom w:val="single" w:sz="4" w:space="0" w:color="auto"/>
            </w:tcBorders>
          </w:tcPr>
          <w:p w:rsidR="00602E22" w:rsidRPr="008E7EEE" w:rsidRDefault="00602E22" w:rsidP="00602E22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7EEE">
              <w:rPr>
                <w:rFonts w:ascii="Times New Roman" w:eastAsia="Calibri" w:hAnsi="Times New Roman" w:cs="Times New Roman"/>
                <w:sz w:val="24"/>
                <w:szCs w:val="24"/>
              </w:rPr>
              <w:t>„Predstavljanje misije i vizije Europskog Talent Centra Hrvatska“</w:t>
            </w:r>
          </w:p>
          <w:p w:rsidR="00602E22" w:rsidRPr="008E7EEE" w:rsidRDefault="00602E22" w:rsidP="00E05E36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07" w:type="dxa"/>
            <w:tcBorders>
              <w:top w:val="single" w:sz="4" w:space="0" w:color="auto"/>
              <w:bottom w:val="single" w:sz="4" w:space="0" w:color="auto"/>
            </w:tcBorders>
          </w:tcPr>
          <w:p w:rsidR="00602E22" w:rsidRPr="00292F00" w:rsidRDefault="00602E22" w:rsidP="00E05E36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292F00">
              <w:rPr>
                <w:rFonts w:ascii="Times New Roman" w:eastAsia="Calibri" w:hAnsi="Times New Roman" w:cs="Times New Roman"/>
                <w:sz w:val="24"/>
                <w:szCs w:val="24"/>
              </w:rPr>
              <w:t>mr.sc</w:t>
            </w:r>
            <w:proofErr w:type="spellEnd"/>
            <w:r w:rsidRPr="00292F0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Robert Kelemen, RITHA/ECHA </w:t>
            </w:r>
            <w:proofErr w:type="spellStart"/>
            <w:r w:rsidRPr="00292F00">
              <w:rPr>
                <w:rFonts w:ascii="Times New Roman" w:eastAsia="Calibri" w:hAnsi="Times New Roman" w:cs="Times New Roman"/>
                <w:sz w:val="24"/>
                <w:szCs w:val="24"/>
              </w:rPr>
              <w:t>Specialist</w:t>
            </w:r>
            <w:proofErr w:type="spellEnd"/>
            <w:r w:rsidRPr="00292F0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2F00">
              <w:rPr>
                <w:rFonts w:ascii="Times New Roman" w:eastAsia="Calibri" w:hAnsi="Times New Roman" w:cs="Times New Roman"/>
                <w:sz w:val="24"/>
                <w:szCs w:val="24"/>
              </w:rPr>
              <w:t>in</w:t>
            </w:r>
            <w:proofErr w:type="spellEnd"/>
            <w:r w:rsidRPr="00292F0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2F00">
              <w:rPr>
                <w:rFonts w:ascii="Times New Roman" w:eastAsia="Calibri" w:hAnsi="Times New Roman" w:cs="Times New Roman"/>
                <w:sz w:val="24"/>
                <w:szCs w:val="24"/>
              </w:rPr>
              <w:t>Gifted</w:t>
            </w:r>
            <w:proofErr w:type="spellEnd"/>
            <w:r w:rsidRPr="00292F0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2F00">
              <w:rPr>
                <w:rFonts w:ascii="Times New Roman" w:eastAsia="Calibri" w:hAnsi="Times New Roman" w:cs="Times New Roman"/>
                <w:sz w:val="24"/>
                <w:szCs w:val="24"/>
              </w:rPr>
              <w:t>Education</w:t>
            </w:r>
            <w:proofErr w:type="spellEnd"/>
            <w:r w:rsidRPr="00292F0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pomoćnik pročelnika za razvojne programe Upravnog odjela za prosvjetu, kulturu i sport </w:t>
            </w:r>
            <w:r w:rsidRPr="00292F00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Varaždinske županije</w:t>
            </w:r>
          </w:p>
        </w:tc>
      </w:tr>
      <w:tr w:rsidR="00FE1E29" w:rsidRPr="00292F00" w:rsidTr="00E05E36">
        <w:trPr>
          <w:trHeight w:val="507"/>
        </w:trPr>
        <w:tc>
          <w:tcPr>
            <w:tcW w:w="1242" w:type="dxa"/>
            <w:tcBorders>
              <w:top w:val="single" w:sz="4" w:space="0" w:color="auto"/>
              <w:bottom w:val="single" w:sz="4" w:space="0" w:color="auto"/>
            </w:tcBorders>
          </w:tcPr>
          <w:p w:rsidR="00FE1E29" w:rsidRPr="00292F00" w:rsidRDefault="00F85ABF" w:rsidP="00E05E36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10,</w:t>
            </w:r>
            <w:r w:rsidR="00FE1E29" w:rsidRPr="00292F00">
              <w:rPr>
                <w:rFonts w:ascii="Times New Roman" w:eastAsia="Calibri" w:hAnsi="Times New Roman" w:cs="Times New Roman"/>
                <w:sz w:val="24"/>
                <w:szCs w:val="24"/>
              </w:rPr>
              <w:t>15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715" w:type="dxa"/>
            <w:tcBorders>
              <w:top w:val="single" w:sz="4" w:space="0" w:color="auto"/>
              <w:bottom w:val="single" w:sz="4" w:space="0" w:color="auto"/>
            </w:tcBorders>
          </w:tcPr>
          <w:p w:rsidR="00FE1E29" w:rsidRPr="008E7EEE" w:rsidRDefault="00FE1E29" w:rsidP="00E05E36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7EEE">
              <w:rPr>
                <w:rFonts w:ascii="Times New Roman" w:eastAsia="Calibri" w:hAnsi="Times New Roman" w:cs="Times New Roman"/>
                <w:sz w:val="24"/>
                <w:szCs w:val="24"/>
              </w:rPr>
              <w:t>„Zakonska regulativa rada s darovitom djecom predškolske dobi“</w:t>
            </w:r>
          </w:p>
          <w:p w:rsidR="00FE1E29" w:rsidRPr="00292F00" w:rsidRDefault="00FE1E29" w:rsidP="00E05E36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07" w:type="dxa"/>
            <w:tcBorders>
              <w:top w:val="single" w:sz="4" w:space="0" w:color="auto"/>
              <w:bottom w:val="single" w:sz="4" w:space="0" w:color="auto"/>
            </w:tcBorders>
          </w:tcPr>
          <w:p w:rsidR="00FE1E29" w:rsidRPr="00292F00" w:rsidRDefault="00602E22" w:rsidP="00E05E36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292F00">
              <w:rPr>
                <w:rFonts w:ascii="Times New Roman" w:eastAsia="Calibri" w:hAnsi="Times New Roman" w:cs="Times New Roman"/>
                <w:sz w:val="24"/>
                <w:szCs w:val="24"/>
              </w:rPr>
              <w:t>dr</w:t>
            </w:r>
            <w:proofErr w:type="spellEnd"/>
            <w:r w:rsidRPr="00292F0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92F00">
              <w:rPr>
                <w:rFonts w:ascii="Times New Roman" w:eastAsia="Calibri" w:hAnsi="Times New Roman" w:cs="Times New Roman"/>
                <w:sz w:val="24"/>
                <w:szCs w:val="24"/>
              </w:rPr>
              <w:t>sc</w:t>
            </w:r>
            <w:proofErr w:type="spellEnd"/>
            <w:r w:rsidRPr="00292F0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Jasna Cvetković - </w:t>
            </w:r>
            <w:proofErr w:type="spellStart"/>
            <w:r w:rsidRPr="00292F00">
              <w:rPr>
                <w:rFonts w:ascii="Times New Roman" w:eastAsia="Calibri" w:hAnsi="Times New Roman" w:cs="Times New Roman"/>
                <w:sz w:val="24"/>
                <w:szCs w:val="24"/>
              </w:rPr>
              <w:t>Lay</w:t>
            </w:r>
            <w:proofErr w:type="spellEnd"/>
            <w:r w:rsidRPr="00292F0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92F00">
              <w:rPr>
                <w:rFonts w:ascii="Times New Roman" w:eastAsia="Calibri" w:hAnsi="Times New Roman" w:cs="Times New Roman"/>
                <w:sz w:val="24"/>
                <w:szCs w:val="24"/>
              </w:rPr>
              <w:t>dipl</w:t>
            </w:r>
            <w:proofErr w:type="spellEnd"/>
            <w:r w:rsidRPr="00292F0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92F00">
              <w:rPr>
                <w:rFonts w:ascii="Times New Roman" w:eastAsia="Calibri" w:hAnsi="Times New Roman" w:cs="Times New Roman"/>
                <w:sz w:val="24"/>
                <w:szCs w:val="24"/>
              </w:rPr>
              <w:t>psih</w:t>
            </w:r>
            <w:proofErr w:type="spellEnd"/>
            <w:r w:rsidRPr="00292F00">
              <w:rPr>
                <w:rFonts w:ascii="Times New Roman" w:eastAsia="Calibri" w:hAnsi="Times New Roman" w:cs="Times New Roman"/>
                <w:sz w:val="24"/>
                <w:szCs w:val="24"/>
              </w:rPr>
              <w:t>.,</w:t>
            </w:r>
          </w:p>
        </w:tc>
      </w:tr>
      <w:tr w:rsidR="00FE1E29" w:rsidRPr="00292F00" w:rsidTr="00E05E36">
        <w:trPr>
          <w:trHeight w:val="507"/>
        </w:trPr>
        <w:tc>
          <w:tcPr>
            <w:tcW w:w="1242" w:type="dxa"/>
            <w:tcBorders>
              <w:top w:val="single" w:sz="4" w:space="0" w:color="auto"/>
              <w:bottom w:val="single" w:sz="4" w:space="0" w:color="auto"/>
            </w:tcBorders>
          </w:tcPr>
          <w:p w:rsidR="00FE1E29" w:rsidRPr="00292F00" w:rsidRDefault="00FE1E29" w:rsidP="00E05E36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92F0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F85ABF">
              <w:rPr>
                <w:rFonts w:ascii="Times New Roman" w:eastAsia="Calibri" w:hAnsi="Times New Roman" w:cs="Times New Roman"/>
                <w:sz w:val="24"/>
                <w:szCs w:val="24"/>
              </w:rPr>
              <w:t>-11,15</w:t>
            </w:r>
          </w:p>
        </w:tc>
        <w:tc>
          <w:tcPr>
            <w:tcW w:w="3715" w:type="dxa"/>
            <w:tcBorders>
              <w:top w:val="single" w:sz="4" w:space="0" w:color="auto"/>
              <w:bottom w:val="single" w:sz="4" w:space="0" w:color="auto"/>
            </w:tcBorders>
          </w:tcPr>
          <w:p w:rsidR="00FE1E29" w:rsidRPr="00292F00" w:rsidRDefault="00FE1E29" w:rsidP="00E05E36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92F00">
              <w:rPr>
                <w:rFonts w:ascii="Times New Roman" w:eastAsia="Calibri" w:hAnsi="Times New Roman" w:cs="Times New Roman"/>
                <w:sz w:val="24"/>
                <w:szCs w:val="24"/>
              </w:rPr>
              <w:t>„Značaj programa SRC-a za profesionalni razvoj odgojitelja i stručnih suradnika u predškolskom sustavu odgoja i obrazovanja“</w:t>
            </w:r>
          </w:p>
        </w:tc>
        <w:tc>
          <w:tcPr>
            <w:tcW w:w="4507" w:type="dxa"/>
            <w:tcBorders>
              <w:top w:val="single" w:sz="4" w:space="0" w:color="auto"/>
              <w:bottom w:val="single" w:sz="4" w:space="0" w:color="auto"/>
            </w:tcBorders>
          </w:tcPr>
          <w:p w:rsidR="00FE1E29" w:rsidRPr="00292F00" w:rsidRDefault="00FE1E29" w:rsidP="00E05E36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92F0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dr. sc. Jasna Cvetković - </w:t>
            </w:r>
            <w:proofErr w:type="spellStart"/>
            <w:r w:rsidRPr="00292F00">
              <w:rPr>
                <w:rFonts w:ascii="Times New Roman" w:eastAsia="Calibri" w:hAnsi="Times New Roman" w:cs="Times New Roman"/>
                <w:sz w:val="24"/>
                <w:szCs w:val="24"/>
              </w:rPr>
              <w:t>Lay</w:t>
            </w:r>
            <w:proofErr w:type="spellEnd"/>
            <w:r w:rsidRPr="00292F0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92F00">
              <w:rPr>
                <w:rFonts w:ascii="Times New Roman" w:eastAsia="Calibri" w:hAnsi="Times New Roman" w:cs="Times New Roman"/>
                <w:sz w:val="24"/>
                <w:szCs w:val="24"/>
              </w:rPr>
              <w:t>dipl</w:t>
            </w:r>
            <w:proofErr w:type="spellEnd"/>
            <w:r w:rsidRPr="00292F0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92F00">
              <w:rPr>
                <w:rFonts w:ascii="Times New Roman" w:eastAsia="Calibri" w:hAnsi="Times New Roman" w:cs="Times New Roman"/>
                <w:sz w:val="24"/>
                <w:szCs w:val="24"/>
              </w:rPr>
              <w:t>psih</w:t>
            </w:r>
            <w:proofErr w:type="spellEnd"/>
            <w:r w:rsidRPr="00292F0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., ECHA </w:t>
            </w:r>
            <w:proofErr w:type="spellStart"/>
            <w:r w:rsidRPr="00292F00">
              <w:rPr>
                <w:rFonts w:ascii="Times New Roman" w:eastAsia="Calibri" w:hAnsi="Times New Roman" w:cs="Times New Roman"/>
                <w:sz w:val="24"/>
                <w:szCs w:val="24"/>
              </w:rPr>
              <w:t>Specialist</w:t>
            </w:r>
            <w:proofErr w:type="spellEnd"/>
            <w:r w:rsidRPr="00292F0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2F00">
              <w:rPr>
                <w:rFonts w:ascii="Times New Roman" w:eastAsia="Calibri" w:hAnsi="Times New Roman" w:cs="Times New Roman"/>
                <w:sz w:val="24"/>
                <w:szCs w:val="24"/>
              </w:rPr>
              <w:t>in</w:t>
            </w:r>
            <w:proofErr w:type="spellEnd"/>
            <w:r w:rsidRPr="00292F0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2F00">
              <w:rPr>
                <w:rFonts w:ascii="Times New Roman" w:eastAsia="Calibri" w:hAnsi="Times New Roman" w:cs="Times New Roman"/>
                <w:sz w:val="24"/>
                <w:szCs w:val="24"/>
              </w:rPr>
              <w:t>Gifted</w:t>
            </w:r>
            <w:proofErr w:type="spellEnd"/>
            <w:r w:rsidRPr="00292F0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2F00">
              <w:rPr>
                <w:rFonts w:ascii="Times New Roman" w:eastAsia="Calibri" w:hAnsi="Times New Roman" w:cs="Times New Roman"/>
                <w:sz w:val="24"/>
                <w:szCs w:val="24"/>
              </w:rPr>
              <w:t>Education</w:t>
            </w:r>
            <w:proofErr w:type="spellEnd"/>
            <w:r w:rsidRPr="00292F0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, koordinatorica SRC-a Iskrica, voditeljica Centara za poticanje darovitosti djeteta „</w:t>
            </w:r>
            <w:proofErr w:type="spellStart"/>
            <w:r w:rsidRPr="00292F00">
              <w:rPr>
                <w:rFonts w:ascii="Times New Roman" w:eastAsia="Calibri" w:hAnsi="Times New Roman" w:cs="Times New Roman"/>
                <w:sz w:val="24"/>
                <w:szCs w:val="24"/>
              </w:rPr>
              <w:t>Bistrić</w:t>
            </w:r>
            <w:proofErr w:type="spellEnd"/>
            <w:r w:rsidRPr="00292F00">
              <w:rPr>
                <w:rFonts w:ascii="Times New Roman" w:eastAsia="Calibri" w:hAnsi="Times New Roman" w:cs="Times New Roman"/>
                <w:sz w:val="24"/>
                <w:szCs w:val="24"/>
              </w:rPr>
              <w:t>“</w:t>
            </w:r>
          </w:p>
        </w:tc>
      </w:tr>
      <w:tr w:rsidR="00FE1E29" w:rsidRPr="00292F00" w:rsidTr="00E05E36">
        <w:trPr>
          <w:trHeight w:val="507"/>
        </w:trPr>
        <w:tc>
          <w:tcPr>
            <w:tcW w:w="1242" w:type="dxa"/>
            <w:tcBorders>
              <w:top w:val="single" w:sz="4" w:space="0" w:color="auto"/>
              <w:bottom w:val="single" w:sz="4" w:space="0" w:color="auto"/>
            </w:tcBorders>
          </w:tcPr>
          <w:p w:rsidR="00FE1E29" w:rsidRPr="00292F00" w:rsidRDefault="00F85ABF" w:rsidP="00E05E36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11,15-11,30</w:t>
            </w:r>
            <w:r w:rsidR="00FE1E29" w:rsidRPr="00292F0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715" w:type="dxa"/>
            <w:tcBorders>
              <w:top w:val="single" w:sz="4" w:space="0" w:color="auto"/>
              <w:bottom w:val="single" w:sz="4" w:space="0" w:color="auto"/>
            </w:tcBorders>
          </w:tcPr>
          <w:p w:rsidR="00FE1E29" w:rsidRPr="00292F00" w:rsidRDefault="00FE1E29" w:rsidP="00E05E36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92F0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PAUZA ZA KAVU </w:t>
            </w:r>
          </w:p>
        </w:tc>
        <w:tc>
          <w:tcPr>
            <w:tcW w:w="4507" w:type="dxa"/>
            <w:tcBorders>
              <w:top w:val="single" w:sz="4" w:space="0" w:color="auto"/>
              <w:bottom w:val="single" w:sz="4" w:space="0" w:color="auto"/>
            </w:tcBorders>
          </w:tcPr>
          <w:p w:rsidR="00FE1E29" w:rsidRPr="00292F00" w:rsidRDefault="00FE1E29" w:rsidP="00E05E36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E1E29" w:rsidRPr="00292F00" w:rsidTr="00E05E36">
        <w:trPr>
          <w:trHeight w:val="507"/>
        </w:trPr>
        <w:tc>
          <w:tcPr>
            <w:tcW w:w="1242" w:type="dxa"/>
            <w:tcBorders>
              <w:top w:val="single" w:sz="4" w:space="0" w:color="auto"/>
              <w:bottom w:val="single" w:sz="4" w:space="0" w:color="auto"/>
            </w:tcBorders>
          </w:tcPr>
          <w:p w:rsidR="00FE1E29" w:rsidRPr="00292F00" w:rsidRDefault="00F85ABF" w:rsidP="00E05E36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11,30</w:t>
            </w:r>
            <w:r w:rsidR="00FE1E29" w:rsidRPr="00292F0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 12,15</w:t>
            </w:r>
          </w:p>
        </w:tc>
        <w:tc>
          <w:tcPr>
            <w:tcW w:w="3715" w:type="dxa"/>
            <w:tcBorders>
              <w:top w:val="single" w:sz="4" w:space="0" w:color="auto"/>
              <w:bottom w:val="single" w:sz="4" w:space="0" w:color="auto"/>
            </w:tcBorders>
          </w:tcPr>
          <w:p w:rsidR="00FE1E29" w:rsidRPr="008E7EEE" w:rsidRDefault="00FE1E29" w:rsidP="00E05E36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7EEE">
              <w:rPr>
                <w:rFonts w:ascii="Times New Roman" w:eastAsia="Calibri" w:hAnsi="Times New Roman" w:cs="Times New Roman"/>
                <w:sz w:val="24"/>
                <w:szCs w:val="24"/>
              </w:rPr>
              <w:t>„Vertikalno povezivanje sustava u skrbi za darovitu djecu i učenike“</w:t>
            </w:r>
          </w:p>
          <w:p w:rsidR="00FE1E29" w:rsidRPr="00292F00" w:rsidRDefault="00FE1E29" w:rsidP="00E05E36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07" w:type="dxa"/>
            <w:tcBorders>
              <w:top w:val="single" w:sz="4" w:space="0" w:color="auto"/>
              <w:bottom w:val="single" w:sz="4" w:space="0" w:color="auto"/>
            </w:tcBorders>
          </w:tcPr>
          <w:p w:rsidR="00FE1E29" w:rsidRPr="00292F00" w:rsidRDefault="00FE1E29" w:rsidP="00E05E36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92F0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Tomislav </w:t>
            </w:r>
            <w:proofErr w:type="spellStart"/>
            <w:r w:rsidRPr="00292F00">
              <w:rPr>
                <w:rFonts w:ascii="Times New Roman" w:eastAsia="Calibri" w:hAnsi="Times New Roman" w:cs="Times New Roman"/>
                <w:sz w:val="24"/>
                <w:szCs w:val="24"/>
              </w:rPr>
              <w:t>Goldin</w:t>
            </w:r>
            <w:proofErr w:type="spellEnd"/>
            <w:r w:rsidRPr="00292F0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92F00">
              <w:rPr>
                <w:rFonts w:ascii="Times New Roman" w:eastAsia="Calibri" w:hAnsi="Times New Roman" w:cs="Times New Roman"/>
                <w:sz w:val="24"/>
                <w:szCs w:val="24"/>
              </w:rPr>
              <w:t>dipl</w:t>
            </w:r>
            <w:proofErr w:type="spellEnd"/>
            <w:r w:rsidRPr="00292F0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psiholog, ECHA </w:t>
            </w:r>
            <w:proofErr w:type="spellStart"/>
            <w:r w:rsidRPr="00292F00">
              <w:rPr>
                <w:rFonts w:ascii="Times New Roman" w:eastAsia="Calibri" w:hAnsi="Times New Roman" w:cs="Times New Roman"/>
                <w:sz w:val="24"/>
                <w:szCs w:val="24"/>
              </w:rPr>
              <w:t>Specialist</w:t>
            </w:r>
            <w:proofErr w:type="spellEnd"/>
            <w:r w:rsidRPr="00292F0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2F00">
              <w:rPr>
                <w:rFonts w:ascii="Times New Roman" w:eastAsia="Calibri" w:hAnsi="Times New Roman" w:cs="Times New Roman"/>
                <w:sz w:val="24"/>
                <w:szCs w:val="24"/>
              </w:rPr>
              <w:t>in</w:t>
            </w:r>
            <w:proofErr w:type="spellEnd"/>
            <w:r w:rsidRPr="00292F0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2F00">
              <w:rPr>
                <w:rFonts w:ascii="Times New Roman" w:eastAsia="Calibri" w:hAnsi="Times New Roman" w:cs="Times New Roman"/>
                <w:sz w:val="24"/>
                <w:szCs w:val="24"/>
              </w:rPr>
              <w:t>Gifted</w:t>
            </w:r>
            <w:proofErr w:type="spellEnd"/>
            <w:r w:rsidRPr="00292F0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2F00">
              <w:rPr>
                <w:rFonts w:ascii="Times New Roman" w:eastAsia="Calibri" w:hAnsi="Times New Roman" w:cs="Times New Roman"/>
                <w:sz w:val="24"/>
                <w:szCs w:val="24"/>
              </w:rPr>
              <w:t>Education</w:t>
            </w:r>
            <w:proofErr w:type="spellEnd"/>
            <w:r w:rsidRPr="00292F00">
              <w:rPr>
                <w:rFonts w:ascii="Times New Roman" w:eastAsia="Calibri" w:hAnsi="Times New Roman" w:cs="Times New Roman"/>
                <w:sz w:val="24"/>
                <w:szCs w:val="24"/>
              </w:rPr>
              <w:t>, stručni suradnik psiholog OŠ Remete</w:t>
            </w:r>
          </w:p>
        </w:tc>
      </w:tr>
      <w:tr w:rsidR="00FE1E29" w:rsidRPr="00292F00" w:rsidTr="00E05E36">
        <w:trPr>
          <w:trHeight w:val="507"/>
        </w:trPr>
        <w:tc>
          <w:tcPr>
            <w:tcW w:w="1242" w:type="dxa"/>
            <w:tcBorders>
              <w:top w:val="single" w:sz="4" w:space="0" w:color="auto"/>
              <w:bottom w:val="single" w:sz="4" w:space="0" w:color="auto"/>
            </w:tcBorders>
          </w:tcPr>
          <w:p w:rsidR="00FE1E29" w:rsidRPr="00292F00" w:rsidRDefault="00FE1E29" w:rsidP="00E05E36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92F00">
              <w:rPr>
                <w:rFonts w:ascii="Times New Roman" w:eastAsia="Calibri" w:hAnsi="Times New Roman" w:cs="Times New Roman"/>
                <w:sz w:val="24"/>
                <w:szCs w:val="24"/>
              </w:rPr>
              <w:t>12.15 – 13,30</w:t>
            </w:r>
          </w:p>
        </w:tc>
        <w:tc>
          <w:tcPr>
            <w:tcW w:w="3715" w:type="dxa"/>
            <w:tcBorders>
              <w:top w:val="single" w:sz="4" w:space="0" w:color="auto"/>
              <w:bottom w:val="single" w:sz="4" w:space="0" w:color="auto"/>
            </w:tcBorders>
          </w:tcPr>
          <w:p w:rsidR="00FE1E29" w:rsidRPr="00292F00" w:rsidRDefault="00FE1E29" w:rsidP="00E05E36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92F0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PAUZA ZA RUČAK </w:t>
            </w:r>
          </w:p>
        </w:tc>
        <w:tc>
          <w:tcPr>
            <w:tcW w:w="4507" w:type="dxa"/>
            <w:tcBorders>
              <w:top w:val="single" w:sz="4" w:space="0" w:color="auto"/>
              <w:bottom w:val="single" w:sz="4" w:space="0" w:color="auto"/>
            </w:tcBorders>
          </w:tcPr>
          <w:p w:rsidR="00FE1E29" w:rsidRPr="00292F00" w:rsidRDefault="00FE1E29" w:rsidP="00E05E36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85ABF" w:rsidRPr="00292F00" w:rsidTr="00E05E36">
        <w:trPr>
          <w:trHeight w:val="507"/>
        </w:trPr>
        <w:tc>
          <w:tcPr>
            <w:tcW w:w="1242" w:type="dxa"/>
            <w:tcBorders>
              <w:top w:val="single" w:sz="4" w:space="0" w:color="auto"/>
              <w:bottom w:val="single" w:sz="4" w:space="0" w:color="auto"/>
            </w:tcBorders>
          </w:tcPr>
          <w:p w:rsidR="00F85ABF" w:rsidRPr="00292F00" w:rsidRDefault="00F85ABF" w:rsidP="00E05E36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13,30-14,30</w:t>
            </w:r>
          </w:p>
        </w:tc>
        <w:tc>
          <w:tcPr>
            <w:tcW w:w="3715" w:type="dxa"/>
            <w:tcBorders>
              <w:top w:val="single" w:sz="4" w:space="0" w:color="auto"/>
              <w:bottom w:val="single" w:sz="4" w:space="0" w:color="auto"/>
            </w:tcBorders>
          </w:tcPr>
          <w:p w:rsidR="00F85ABF" w:rsidRPr="00292F00" w:rsidRDefault="00F85ABF" w:rsidP="00E05E36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92F00">
              <w:rPr>
                <w:rFonts w:ascii="Times New Roman" w:eastAsia="Calibri" w:hAnsi="Times New Roman" w:cs="Times New Roman"/>
                <w:sz w:val="24"/>
                <w:szCs w:val="24"/>
              </w:rPr>
              <w:t>Radionica – stavovi i predrasude prema darovitima/ prava i potrebe darovite djece</w:t>
            </w:r>
          </w:p>
        </w:tc>
        <w:tc>
          <w:tcPr>
            <w:tcW w:w="4507" w:type="dxa"/>
            <w:tcBorders>
              <w:top w:val="single" w:sz="4" w:space="0" w:color="auto"/>
              <w:bottom w:val="single" w:sz="4" w:space="0" w:color="auto"/>
            </w:tcBorders>
          </w:tcPr>
          <w:p w:rsidR="00F85ABF" w:rsidRPr="00292F00" w:rsidRDefault="00F85ABF" w:rsidP="00E05E36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92F0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Tomislav </w:t>
            </w:r>
            <w:proofErr w:type="spellStart"/>
            <w:r w:rsidRPr="00292F00">
              <w:rPr>
                <w:rFonts w:ascii="Times New Roman" w:eastAsia="Calibri" w:hAnsi="Times New Roman" w:cs="Times New Roman"/>
                <w:sz w:val="24"/>
                <w:szCs w:val="24"/>
              </w:rPr>
              <w:t>Goldin</w:t>
            </w:r>
            <w:proofErr w:type="spellEnd"/>
            <w:r w:rsidRPr="00292F0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92F00">
              <w:rPr>
                <w:rFonts w:ascii="Times New Roman" w:eastAsia="Calibri" w:hAnsi="Times New Roman" w:cs="Times New Roman"/>
                <w:sz w:val="24"/>
                <w:szCs w:val="24"/>
              </w:rPr>
              <w:t>dipl</w:t>
            </w:r>
            <w:proofErr w:type="spellEnd"/>
            <w:r w:rsidRPr="00292F0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psiholog, ECHA </w:t>
            </w:r>
            <w:proofErr w:type="spellStart"/>
            <w:r w:rsidRPr="00292F00">
              <w:rPr>
                <w:rFonts w:ascii="Times New Roman" w:eastAsia="Calibri" w:hAnsi="Times New Roman" w:cs="Times New Roman"/>
                <w:sz w:val="24"/>
                <w:szCs w:val="24"/>
              </w:rPr>
              <w:t>Specialist</w:t>
            </w:r>
            <w:proofErr w:type="spellEnd"/>
            <w:r w:rsidRPr="00292F0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2F00">
              <w:rPr>
                <w:rFonts w:ascii="Times New Roman" w:eastAsia="Calibri" w:hAnsi="Times New Roman" w:cs="Times New Roman"/>
                <w:sz w:val="24"/>
                <w:szCs w:val="24"/>
              </w:rPr>
              <w:t>in</w:t>
            </w:r>
            <w:proofErr w:type="spellEnd"/>
            <w:r w:rsidRPr="00292F0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2F00">
              <w:rPr>
                <w:rFonts w:ascii="Times New Roman" w:eastAsia="Calibri" w:hAnsi="Times New Roman" w:cs="Times New Roman"/>
                <w:sz w:val="24"/>
                <w:szCs w:val="24"/>
              </w:rPr>
              <w:t>Gifted</w:t>
            </w:r>
            <w:proofErr w:type="spellEnd"/>
            <w:r w:rsidRPr="00292F0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2F00">
              <w:rPr>
                <w:rFonts w:ascii="Times New Roman" w:eastAsia="Calibri" w:hAnsi="Times New Roman" w:cs="Times New Roman"/>
                <w:sz w:val="24"/>
                <w:szCs w:val="24"/>
              </w:rPr>
              <w:t>Education</w:t>
            </w:r>
            <w:proofErr w:type="spellEnd"/>
            <w:r w:rsidRPr="00292F00">
              <w:rPr>
                <w:rFonts w:ascii="Times New Roman" w:eastAsia="Calibri" w:hAnsi="Times New Roman" w:cs="Times New Roman"/>
                <w:sz w:val="24"/>
                <w:szCs w:val="24"/>
              </w:rPr>
              <w:t>, stručni suradnik psiholog OŠ Remete</w:t>
            </w:r>
          </w:p>
        </w:tc>
      </w:tr>
      <w:tr w:rsidR="00FE1E29" w:rsidRPr="00292F00" w:rsidTr="00E05E36">
        <w:trPr>
          <w:trHeight w:val="507"/>
        </w:trPr>
        <w:tc>
          <w:tcPr>
            <w:tcW w:w="1242" w:type="dxa"/>
            <w:tcBorders>
              <w:top w:val="single" w:sz="4" w:space="0" w:color="auto"/>
              <w:bottom w:val="single" w:sz="4" w:space="0" w:color="auto"/>
            </w:tcBorders>
          </w:tcPr>
          <w:p w:rsidR="00FE1E29" w:rsidRPr="00292F00" w:rsidRDefault="00FE1E29" w:rsidP="00E05E36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92F00">
              <w:rPr>
                <w:rFonts w:ascii="Times New Roman" w:eastAsia="Calibri" w:hAnsi="Times New Roman" w:cs="Times New Roman"/>
                <w:sz w:val="24"/>
                <w:szCs w:val="24"/>
              </w:rPr>
              <w:t>14,30</w:t>
            </w:r>
            <w:r w:rsidR="00F85AB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-15,30</w:t>
            </w:r>
            <w:r w:rsidRPr="00292F0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715" w:type="dxa"/>
            <w:tcBorders>
              <w:top w:val="single" w:sz="4" w:space="0" w:color="auto"/>
              <w:bottom w:val="single" w:sz="4" w:space="0" w:color="auto"/>
            </w:tcBorders>
          </w:tcPr>
          <w:p w:rsidR="00FE1E29" w:rsidRPr="00292F00" w:rsidRDefault="00FE1E29" w:rsidP="00E05E36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92F00">
              <w:rPr>
                <w:rFonts w:ascii="Times New Roman" w:eastAsia="Calibri" w:hAnsi="Times New Roman" w:cs="Times New Roman"/>
                <w:sz w:val="24"/>
                <w:szCs w:val="24"/>
              </w:rPr>
              <w:t>Upoznavanje sudionika</w:t>
            </w:r>
          </w:p>
        </w:tc>
        <w:tc>
          <w:tcPr>
            <w:tcW w:w="4507" w:type="dxa"/>
            <w:tcBorders>
              <w:top w:val="single" w:sz="4" w:space="0" w:color="auto"/>
              <w:bottom w:val="single" w:sz="4" w:space="0" w:color="auto"/>
            </w:tcBorders>
          </w:tcPr>
          <w:p w:rsidR="00FE1E29" w:rsidRPr="00292F00" w:rsidRDefault="00FE1E29" w:rsidP="00E05E36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92F0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Zvjezdana </w:t>
            </w:r>
            <w:proofErr w:type="spellStart"/>
            <w:r w:rsidRPr="00292F00">
              <w:rPr>
                <w:rFonts w:ascii="Times New Roman" w:eastAsia="Calibri" w:hAnsi="Times New Roman" w:cs="Times New Roman"/>
                <w:sz w:val="24"/>
                <w:szCs w:val="24"/>
              </w:rPr>
              <w:t>Jadanić</w:t>
            </w:r>
            <w:proofErr w:type="spellEnd"/>
            <w:r w:rsidRPr="00292F0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92F00">
              <w:rPr>
                <w:rFonts w:ascii="Times New Roman" w:eastAsia="Calibri" w:hAnsi="Times New Roman" w:cs="Times New Roman"/>
                <w:sz w:val="24"/>
                <w:szCs w:val="24"/>
              </w:rPr>
              <w:t>dipl</w:t>
            </w:r>
            <w:proofErr w:type="spellEnd"/>
            <w:r w:rsidRPr="00292F0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odg., RITHA/ECHA </w:t>
            </w:r>
            <w:proofErr w:type="spellStart"/>
            <w:r w:rsidRPr="00292F00">
              <w:rPr>
                <w:rFonts w:ascii="Times New Roman" w:eastAsia="Calibri" w:hAnsi="Times New Roman" w:cs="Times New Roman"/>
                <w:sz w:val="24"/>
                <w:szCs w:val="24"/>
              </w:rPr>
              <w:t>Practitioner</w:t>
            </w:r>
            <w:proofErr w:type="spellEnd"/>
            <w:r w:rsidRPr="00292F0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2F00">
              <w:rPr>
                <w:rFonts w:ascii="Times New Roman" w:eastAsia="Calibri" w:hAnsi="Times New Roman" w:cs="Times New Roman"/>
                <w:sz w:val="24"/>
                <w:szCs w:val="24"/>
              </w:rPr>
              <w:t>in</w:t>
            </w:r>
            <w:proofErr w:type="spellEnd"/>
            <w:r w:rsidRPr="00292F0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2F00">
              <w:rPr>
                <w:rFonts w:ascii="Times New Roman" w:eastAsia="Calibri" w:hAnsi="Times New Roman" w:cs="Times New Roman"/>
                <w:sz w:val="24"/>
                <w:szCs w:val="24"/>
              </w:rPr>
              <w:t>Gifted</w:t>
            </w:r>
            <w:proofErr w:type="spellEnd"/>
            <w:r w:rsidRPr="00292F0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2F00">
              <w:rPr>
                <w:rFonts w:ascii="Times New Roman" w:eastAsia="Calibri" w:hAnsi="Times New Roman" w:cs="Times New Roman"/>
                <w:sz w:val="24"/>
                <w:szCs w:val="24"/>
              </w:rPr>
              <w:t>Education</w:t>
            </w:r>
            <w:proofErr w:type="spellEnd"/>
            <w:r w:rsidRPr="00292F00">
              <w:rPr>
                <w:rFonts w:ascii="Times New Roman" w:eastAsia="Calibri" w:hAnsi="Times New Roman" w:cs="Times New Roman"/>
                <w:sz w:val="24"/>
                <w:szCs w:val="24"/>
              </w:rPr>
              <w:t>, ravnateljica DV Radost Ludbreg i voditeljica SRC-a VŽ</w:t>
            </w:r>
          </w:p>
        </w:tc>
      </w:tr>
      <w:tr w:rsidR="00FE1E29" w:rsidRPr="00292F00" w:rsidTr="00E05E36">
        <w:trPr>
          <w:trHeight w:val="507"/>
        </w:trPr>
        <w:tc>
          <w:tcPr>
            <w:tcW w:w="1242" w:type="dxa"/>
            <w:tcBorders>
              <w:top w:val="single" w:sz="4" w:space="0" w:color="auto"/>
            </w:tcBorders>
          </w:tcPr>
          <w:p w:rsidR="00FE1E29" w:rsidRPr="00292F00" w:rsidRDefault="00FE1E29" w:rsidP="00E05E36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92F00">
              <w:rPr>
                <w:rFonts w:ascii="Times New Roman" w:eastAsia="Calibri" w:hAnsi="Times New Roman" w:cs="Times New Roman"/>
                <w:sz w:val="24"/>
                <w:szCs w:val="24"/>
              </w:rPr>
              <w:t>15,30 – 16,00</w:t>
            </w:r>
          </w:p>
        </w:tc>
        <w:tc>
          <w:tcPr>
            <w:tcW w:w="3715" w:type="dxa"/>
            <w:tcBorders>
              <w:top w:val="single" w:sz="4" w:space="0" w:color="auto"/>
            </w:tcBorders>
          </w:tcPr>
          <w:p w:rsidR="00FE1E29" w:rsidRPr="00292F00" w:rsidRDefault="00FE1E29" w:rsidP="00E05E36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92F0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Evaluacija 1. edukacijskog dana i najava idućeg modula</w:t>
            </w:r>
          </w:p>
        </w:tc>
        <w:tc>
          <w:tcPr>
            <w:tcW w:w="4507" w:type="dxa"/>
            <w:tcBorders>
              <w:top w:val="single" w:sz="4" w:space="0" w:color="auto"/>
            </w:tcBorders>
          </w:tcPr>
          <w:p w:rsidR="00FE1E29" w:rsidRPr="00292F00" w:rsidRDefault="00FE1E29" w:rsidP="00E05E36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FE1E29" w:rsidRPr="00292F00" w:rsidRDefault="00FE1E29" w:rsidP="00FE1E29">
      <w:pPr>
        <w:rPr>
          <w:rFonts w:ascii="Times New Roman" w:hAnsi="Times New Roman" w:cs="Times New Roman"/>
        </w:rPr>
      </w:pPr>
    </w:p>
    <w:p w:rsidR="003E4953" w:rsidRDefault="003E4953">
      <w:pPr>
        <w:rPr>
          <w:lang w:val="hr-HR"/>
        </w:rPr>
      </w:pPr>
    </w:p>
    <w:p w:rsidR="003E4953" w:rsidRDefault="003E4953">
      <w:pPr>
        <w:rPr>
          <w:lang w:val="hr-HR"/>
        </w:rPr>
      </w:pPr>
    </w:p>
    <w:p w:rsidR="003E4953" w:rsidRPr="003E4953" w:rsidRDefault="003E4953">
      <w:pPr>
        <w:rPr>
          <w:lang w:val="hr-HR"/>
        </w:rPr>
      </w:pPr>
    </w:p>
    <w:sectPr w:rsidR="003E4953" w:rsidRPr="003E4953" w:rsidSect="003E4953">
      <w:pgSz w:w="12240" w:h="15840"/>
      <w:pgMar w:top="1440" w:right="1440" w:bottom="1440" w:left="1440" w:header="720" w:footer="720" w:gutter="0"/>
      <w:pgBorders w:offsetFrom="page">
        <w:top w:val="threeDEmboss" w:sz="24" w:space="24" w:color="4472C4" w:themeColor="accent1"/>
        <w:left w:val="threeDEmboss" w:sz="24" w:space="24" w:color="4472C4" w:themeColor="accent1"/>
        <w:bottom w:val="threeDEngrave" w:sz="24" w:space="24" w:color="4472C4" w:themeColor="accent1"/>
        <w:right w:val="threeDEngrave" w:sz="24" w:space="24" w:color="4472C4" w:themeColor="accent1"/>
      </w:pgBorders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C76C75"/>
    <w:multiLevelType w:val="hybridMultilevel"/>
    <w:tmpl w:val="3EA815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compat/>
  <w:rsids>
    <w:rsidRoot w:val="003E4953"/>
    <w:rsid w:val="00087B80"/>
    <w:rsid w:val="00107CC5"/>
    <w:rsid w:val="002C0DC0"/>
    <w:rsid w:val="003E4953"/>
    <w:rsid w:val="00451924"/>
    <w:rsid w:val="004A5F4B"/>
    <w:rsid w:val="004C6EB2"/>
    <w:rsid w:val="0059752B"/>
    <w:rsid w:val="00602E22"/>
    <w:rsid w:val="00685922"/>
    <w:rsid w:val="00696F95"/>
    <w:rsid w:val="006D56D4"/>
    <w:rsid w:val="00A84704"/>
    <w:rsid w:val="00AA5EE5"/>
    <w:rsid w:val="00AE725F"/>
    <w:rsid w:val="00D26724"/>
    <w:rsid w:val="00F24121"/>
    <w:rsid w:val="00F85ABF"/>
    <w:rsid w:val="00FA7667"/>
    <w:rsid w:val="00FC767C"/>
    <w:rsid w:val="00FE1E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5922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3E495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Odlomakpopisa">
    <w:name w:val="List Paragraph"/>
    <w:basedOn w:val="Normal"/>
    <w:uiPriority w:val="34"/>
    <w:qFormat/>
    <w:rsid w:val="006D56D4"/>
    <w:pPr>
      <w:ind w:left="720"/>
      <w:contextualSpacing/>
    </w:pPr>
  </w:style>
  <w:style w:type="table" w:customStyle="1" w:styleId="Reetkatablice1">
    <w:name w:val="Rešetka tablice1"/>
    <w:basedOn w:val="Obinatablica"/>
    <w:next w:val="Reetkatablice"/>
    <w:uiPriority w:val="59"/>
    <w:rsid w:val="00FE1E29"/>
    <w:pPr>
      <w:spacing w:after="0" w:line="240" w:lineRule="auto"/>
    </w:pPr>
    <w:rPr>
      <w:kern w:val="0"/>
      <w:lang w:val="hr-HR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D267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D26724"/>
    <w:rPr>
      <w:rFonts w:ascii="Tahoma" w:hAnsi="Tahoma" w:cs="Tahoma"/>
      <w:sz w:val="16"/>
      <w:szCs w:val="16"/>
    </w:rPr>
  </w:style>
  <w:style w:type="character" w:styleId="Hiperveza">
    <w:name w:val="Hyperlink"/>
    <w:basedOn w:val="Zadanifontodlomka"/>
    <w:uiPriority w:val="99"/>
    <w:unhideWhenUsed/>
    <w:rsid w:val="00FA7667"/>
    <w:rPr>
      <w:color w:val="0563C1" w:themeColor="hyperlink"/>
      <w:u w:val="single"/>
    </w:rPr>
  </w:style>
  <w:style w:type="character" w:styleId="Istaknuto">
    <w:name w:val="Emphasis"/>
    <w:basedOn w:val="Zadanifontodlomka"/>
    <w:uiPriority w:val="20"/>
    <w:qFormat/>
    <w:rsid w:val="00696F95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loriludbreg.hr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FDF699-377C-4D27-8822-965F3C3613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522</TotalTime>
  <Pages>1</Pages>
  <Words>312</Words>
  <Characters>1784</Characters>
  <Application>Microsoft Office Word</Application>
  <DocSecurity>0</DocSecurity>
  <Lines>14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Zvjezdana</dc:creator>
  <cp:lastModifiedBy>radost</cp:lastModifiedBy>
  <cp:revision>4</cp:revision>
  <cp:lastPrinted>2025-02-13T07:03:00Z</cp:lastPrinted>
  <dcterms:created xsi:type="dcterms:W3CDTF">2025-02-04T09:36:00Z</dcterms:created>
  <dcterms:modified xsi:type="dcterms:W3CDTF">2025-02-13T15:43:00Z</dcterms:modified>
</cp:coreProperties>
</file>