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DB7FD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KLASA:601-02/18-03/07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DB7FDC">
        <w:rPr>
          <w:rFonts w:ascii="Times New Roman" w:eastAsia="Times New Roman" w:hAnsi="Times New Roman" w:cs="Times New Roman"/>
        </w:rPr>
        <w:t>:2186-18-13-01-3-18-2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DB7FDC">
        <w:rPr>
          <w:rFonts w:ascii="Times New Roman" w:eastAsia="Times New Roman" w:hAnsi="Times New Roman" w:cs="Times New Roman"/>
        </w:rPr>
        <w:t>, 18.09.2018.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2B7D97">
        <w:rPr>
          <w:rFonts w:ascii="Times New Roman" w:eastAsia="Times New Roman" w:hAnsi="Times New Roman" w:cs="Times New Roman"/>
          <w:b/>
        </w:rPr>
        <w:t>o odgojitelja/ice</w:t>
      </w:r>
    </w:p>
    <w:p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8D1CFE">
        <w:rPr>
          <w:rFonts w:ascii="Times New Roman" w:eastAsia="Times New Roman" w:hAnsi="Times New Roman" w:cs="Times New Roman"/>
          <w:b/>
        </w:rPr>
        <w:t>Odgojitelj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E151EC">
        <w:rPr>
          <w:rFonts w:ascii="Times New Roman" w:eastAsia="Times New Roman" w:hAnsi="Times New Roman" w:cs="Times New Roman"/>
          <w:b/>
        </w:rPr>
        <w:t>/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3C3518">
        <w:rPr>
          <w:rFonts w:ascii="Times New Roman" w:eastAsia="Times New Roman" w:hAnsi="Times New Roman" w:cs="Times New Roman"/>
          <w:b/>
        </w:rPr>
        <w:t>ica, magistar/magistra ranog predškolskog obrazovanja, stručni prvostupnik/prvostupnica predškolskog odgoja</w:t>
      </w:r>
      <w:r w:rsidR="008D1CFE">
        <w:rPr>
          <w:rFonts w:ascii="Times New Roman" w:eastAsia="Times New Roman" w:hAnsi="Times New Roman" w:cs="Times New Roman"/>
          <w:b/>
        </w:rPr>
        <w:t xml:space="preserve"> </w:t>
      </w:r>
    </w:p>
    <w:p w:rsidR="000A1B66" w:rsidRPr="003C3518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</w:rPr>
        <w:t>-  jedan/na (1) izvršitelj/ica na određeno puno radno vrijeme</w:t>
      </w:r>
      <w:r w:rsidR="007D4CE5">
        <w:rPr>
          <w:rFonts w:ascii="Times New Roman" w:eastAsia="Times New Roman" w:hAnsi="Times New Roman" w:cs="Times New Roman"/>
        </w:rPr>
        <w:t xml:space="preserve"> </w:t>
      </w:r>
      <w:r w:rsidRPr="003C3518">
        <w:rPr>
          <w:rFonts w:ascii="Times New Roman" w:eastAsia="Times New Roman" w:hAnsi="Times New Roman" w:cs="Times New Roman"/>
        </w:rPr>
        <w:t xml:space="preserve"> </w:t>
      </w:r>
      <w:r w:rsidR="007D4CE5">
        <w:rPr>
          <w:rFonts w:ascii="Times New Roman" w:eastAsia="Times New Roman" w:hAnsi="Times New Roman" w:cs="Times New Roman"/>
        </w:rPr>
        <w:t xml:space="preserve">za rad u jaslicama zbog većeg broja upisane djece </w:t>
      </w:r>
      <w:r w:rsidR="00DB7FDC">
        <w:rPr>
          <w:rFonts w:ascii="Times New Roman" w:eastAsia="Times New Roman" w:hAnsi="Times New Roman" w:cs="Times New Roman"/>
        </w:rPr>
        <w:t>do kraja pedagoške godine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</w:t>
      </w:r>
      <w:r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>
        <w:rPr>
          <w:rFonts w:ascii="Times New Roman" w:eastAsia="Times New Roman" w:hAnsi="Times New Roman" w:cs="Times New Roman"/>
        </w:rPr>
        <w:t xml:space="preserve"> su:</w:t>
      </w:r>
    </w:p>
    <w:p w:rsidR="000A1B66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 xml:space="preserve">N133/97)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Uvjerenje o položenom stručnom ispitu ili dokaz da je oslobođen</w:t>
      </w:r>
      <w:r w:rsidR="00635722">
        <w:rPr>
          <w:rFonts w:ascii="Times New Roman" w:eastAsia="Times New Roman" w:hAnsi="Times New Roman" w:cs="Times New Roman"/>
        </w:rPr>
        <w:t>/a po starom zakonu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</w:t>
      </w:r>
      <w:r w:rsidR="007D25BB">
        <w:rPr>
          <w:rFonts w:ascii="Times New Roman" w:eastAsia="Times New Roman" w:hAnsi="Times New Roman" w:cs="Times New Roman"/>
        </w:rPr>
        <w:t xml:space="preserve"> ili prekršajni</w:t>
      </w:r>
      <w:r>
        <w:rPr>
          <w:rFonts w:ascii="Times New Roman" w:eastAsia="Times New Roman" w:hAnsi="Times New Roman" w:cs="Times New Roman"/>
        </w:rPr>
        <w:t xml:space="preserve"> postupak za neko djelo iz članka 25. Zakona o predškolskom odgoju i obrazovanju N.N.10/07, 107/07, 94/13), ne stariju od 6 mjeseci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IV. Kandidat/kinja  koji/a prema posebnim propisima ostvaruju pravo prednosti, moraju se u prijavi pozvati na to pravo, odnosno uz prijavu priložiti svu propisanu dokumentacij prema posebnom zakonu.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 xml:space="preserve">Kandidat/kinja može ostvariti prednost sukladno članku 102. Zakona o hrvatskim braniteljima iz Domovinskog rata i njihovim obiteljima (N.N.121/17), uz sve potrebne dokaze na poveznici Ministarstva hrvatskih branitelja </w:t>
      </w:r>
      <w:hyperlink r:id="rId6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  <w:r w:rsidR="00DB7FDC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zapošljavanje</w:t>
      </w:r>
      <w:r w:rsidR="00124B9D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-843/843</w:t>
      </w:r>
      <w:bookmarkStart w:id="0" w:name="_GoBack"/>
      <w:bookmarkEnd w:id="0"/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lastRenderedPageBreak/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0565F4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66"/>
    <w:rsid w:val="000565F4"/>
    <w:rsid w:val="000A1B66"/>
    <w:rsid w:val="00124B9D"/>
    <w:rsid w:val="002B7D97"/>
    <w:rsid w:val="003C3518"/>
    <w:rsid w:val="00635722"/>
    <w:rsid w:val="00734F4A"/>
    <w:rsid w:val="007D25BB"/>
    <w:rsid w:val="007D4CE5"/>
    <w:rsid w:val="008D1CFE"/>
    <w:rsid w:val="00DB7FDC"/>
    <w:rsid w:val="00E1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5</cp:revision>
  <cp:lastPrinted>2018-09-13T07:43:00Z</cp:lastPrinted>
  <dcterms:created xsi:type="dcterms:W3CDTF">2018-09-13T06:20:00Z</dcterms:created>
  <dcterms:modified xsi:type="dcterms:W3CDTF">2018-09-13T07:47:00Z</dcterms:modified>
</cp:coreProperties>
</file>