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32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1701"/>
        <w:gridCol w:w="1559"/>
        <w:gridCol w:w="1276"/>
        <w:gridCol w:w="1985"/>
        <w:gridCol w:w="850"/>
        <w:gridCol w:w="992"/>
        <w:gridCol w:w="1560"/>
        <w:gridCol w:w="1559"/>
        <w:gridCol w:w="1701"/>
        <w:gridCol w:w="1417"/>
      </w:tblGrid>
      <w:tr w:rsidR="00EA15D3" w:rsidRPr="008E3AF5" w:rsidTr="00EA15D3">
        <w:trPr>
          <w:trHeight w:val="1215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bookmarkStart w:id="0" w:name="_GoBack"/>
            <w:bookmarkEnd w:id="0"/>
            <w:r w:rsidRPr="008E3AF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Evidencijski broj nabave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Predmet nabave (najviše 200 znakova)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Brojčana oznaka predmeta nabave iz Jedinstvenog rječnika javne nabave (CPV)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Procijenjena vrijednost nabave (u kunama)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Vrsta postupka (uključujući i jednostavnu nabavu)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Posebni režim nabave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Predmet podijeljen na grupe?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Sklapa se Ugovor/okvirni sporazum/narudžbenica?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Planirani početak postupka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Planirano trajanje ugovora ili okvirnog sporazuma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Napomena</w:t>
            </w:r>
          </w:p>
        </w:tc>
      </w:tr>
      <w:tr w:rsidR="00EA15D3" w:rsidRPr="008E3AF5" w:rsidTr="00EA15D3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JN-1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Stručno usavršavanje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lang w:eastAsia="hr-HR"/>
              </w:rPr>
              <w:t>80511000-9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3.300,00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Postupak jednostavne nabave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Narudžbenica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I.kvartal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1 mjesec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EA15D3" w:rsidRPr="008E3AF5" w:rsidTr="00EA15D3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JN-2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Uredski materijal i ostali materijalni rashodi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lang w:eastAsia="hr-HR"/>
              </w:rPr>
              <w:t>30197000-6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96.000,00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Postupak jednostavne nabave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Ugovor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I.kvartal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12 mjeseci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EA15D3" w:rsidRPr="008E3AF5" w:rsidTr="00EA15D3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JN-3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Meso i mesne prerađevine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lang w:eastAsia="hr-HR"/>
              </w:rPr>
              <w:t>15110000-2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63.300,00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Postupak jednostavne nabave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Ugovor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I.kvartal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12 mjeseci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EA15D3" w:rsidRPr="008E3AF5" w:rsidTr="00EA15D3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JN-4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Ostale namirnice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lang w:eastAsia="hr-HR"/>
              </w:rPr>
              <w:t>15800000-6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84.000,00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Postupak jednostavne nabave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Ugovor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I.kvartal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12 mjeseci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EA15D3" w:rsidRPr="008E3AF5" w:rsidTr="00EA15D3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JN-5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Opskrba električnom energijom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lang w:eastAsia="hr-HR"/>
              </w:rPr>
              <w:t>09310000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19.000,00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Postupak jednostavne nabave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Ugovor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I.kvartal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12 mjeseci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EA15D3" w:rsidRPr="008E3AF5" w:rsidTr="00EA15D3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JN-6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Opskrba plinom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lang w:eastAsia="hr-HR"/>
              </w:rPr>
              <w:t>09123000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26.500,00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Postupak jednostavne nabave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Ugovor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I.kvartal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12 mjeseci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EA15D3" w:rsidRPr="008E3AF5" w:rsidTr="00EA15D3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JN-7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Materijal i dijelovi za tekuće održavanje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lang w:eastAsia="hr-HR"/>
              </w:rPr>
              <w:t>30192000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8.800,00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Postupak jednostavne nabave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Narudžbenica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I.kvartal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12 mjeseci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EA15D3" w:rsidRPr="008E3AF5" w:rsidTr="00EA15D3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JN-8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Sitni inventar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lang w:eastAsia="hr-HR"/>
              </w:rPr>
              <w:t>39300000-5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11.500,00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Postupak jednostavne nabave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Narudžbenica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I.kvartal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12 mjeseci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EA15D3" w:rsidRPr="008E3AF5" w:rsidTr="00EA15D3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JN-9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Službena,radna i zaštitna odjeća i obuća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lang w:eastAsia="hr-HR"/>
              </w:rPr>
              <w:t>18100000-0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11.600,00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Postupak jednostavne nabave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Narudžbenica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I.kvartal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12 mjeseci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EA15D3" w:rsidRPr="008E3AF5" w:rsidTr="00EA15D3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JN-10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usluge telefona, </w:t>
            </w: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lastRenderedPageBreak/>
              <w:t>pošte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lastRenderedPageBreak/>
              <w:t>64112000-4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10.000,00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 xml:space="preserve">Postupak </w:t>
            </w: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lastRenderedPageBreak/>
              <w:t>jednostavne nabave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lastRenderedPageBreak/>
              <w:t>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Narudžbenica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I.kvartal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12 mjeseci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EA15D3" w:rsidRPr="008E3AF5" w:rsidTr="00EA15D3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lastRenderedPageBreak/>
              <w:t>JN-11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Usluge tekućeg održavanja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50800000-3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23.000,00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Postupak jednostavne nabave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Narudžbenica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I.kvartal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12 mjeseci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EA15D3" w:rsidRPr="008E3AF5" w:rsidTr="00EA15D3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JN-12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Usluge promidžbe i informiranja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79342200-5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4.700,00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Postupak jednostavne nabave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Narudžbenica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I.kvartal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12 mjeseci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EA15D3" w:rsidRPr="008E3AF5" w:rsidTr="00EA15D3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JN-13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Komunalne usluge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65000000-3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25.800,00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Postupak jednostavne nabave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Ugovor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I.kvartal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12 mjeseci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EA15D3" w:rsidRPr="008E3AF5" w:rsidTr="00EA15D3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JN-14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Zdravstvene usluge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lang w:eastAsia="hr-HR"/>
              </w:rPr>
              <w:t>85100000-0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7.000,00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Postupak jednostavne nabave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Narudžbenica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I.kvartal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12 mjeseci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EA15D3" w:rsidRPr="008E3AF5" w:rsidTr="00EA15D3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JN-15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Računalne usluge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lang w:eastAsia="hr-HR"/>
              </w:rPr>
              <w:t>72268000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3.000,00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Postupak jednostavne nabave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Narudžbenica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I.kvartal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12 mjeseci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EA15D3" w:rsidRPr="008E3AF5" w:rsidTr="00EA15D3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JN-16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Bankarske usluge, premije osiguranja i osiguranje djece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lang w:eastAsia="hr-HR"/>
              </w:rPr>
              <w:t>66510000-8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8.260,00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Postupak jednostavne nabave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Narudžbenica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I.kvartal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12 mjeseci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EA15D3" w:rsidRPr="008E3AF5" w:rsidTr="00EA15D3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JN-17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Uredska oprema i namještaj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lang w:eastAsia="hr-HR"/>
              </w:rPr>
              <w:t>39130000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4.500,00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Postupak jednostavne nabave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Narudžbenica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I.kvartal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1 mjesec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EA15D3" w:rsidRPr="008E3AF5" w:rsidTr="00EA15D3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JN-18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Uređaji i postrojenja za ostale namjene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lang w:eastAsia="hr-HR"/>
              </w:rPr>
              <w:t>30232110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8.400,00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Postupak jednostavne nabave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Narudžbenica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I.kvartal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1 mjesec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EA15D3" w:rsidRPr="008E3AF5" w:rsidTr="00EA15D3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1-18-JN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Radovi na dogradnji Dječjeg vrtića Radost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lang w:eastAsia="hr-HR"/>
              </w:rPr>
              <w:t>45214100-1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3AF5" w:rsidRPr="008E3AF5" w:rsidRDefault="008E3AF5" w:rsidP="008E3A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2.500.684,00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Otvoreni postupak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r-HR"/>
              </w:rPr>
              <w:t>Ugovor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IV. Kvartal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12 mjeseci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5" w:rsidRPr="008E3AF5" w:rsidRDefault="008E3AF5" w:rsidP="008E3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E3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</w:tbl>
    <w:p w:rsidR="007C07F4" w:rsidRDefault="007C07F4" w:rsidP="008E3AF5">
      <w:pPr>
        <w:ind w:left="-851" w:right="-1164"/>
      </w:pPr>
    </w:p>
    <w:sectPr w:rsidR="007C07F4" w:rsidSect="008E3A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253" w:bottom="1417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3A6" w:rsidRDefault="00F273A6" w:rsidP="00D37E64">
      <w:pPr>
        <w:spacing w:after="0" w:line="240" w:lineRule="auto"/>
      </w:pPr>
      <w:r>
        <w:separator/>
      </w:r>
    </w:p>
  </w:endnote>
  <w:endnote w:type="continuationSeparator" w:id="0">
    <w:p w:rsidR="00F273A6" w:rsidRDefault="00F273A6" w:rsidP="00D37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E64" w:rsidRDefault="00D37E6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E64" w:rsidRDefault="00D37E6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E64" w:rsidRDefault="00D37E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3A6" w:rsidRDefault="00F273A6" w:rsidP="00D37E64">
      <w:pPr>
        <w:spacing w:after="0" w:line="240" w:lineRule="auto"/>
      </w:pPr>
      <w:r>
        <w:separator/>
      </w:r>
    </w:p>
  </w:footnote>
  <w:footnote w:type="continuationSeparator" w:id="0">
    <w:p w:rsidR="00F273A6" w:rsidRDefault="00F273A6" w:rsidP="00D37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E64" w:rsidRDefault="00D37E6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E64" w:rsidRDefault="00D37E64">
    <w:pPr>
      <w:pStyle w:val="Header"/>
    </w:pPr>
  </w:p>
  <w:p w:rsidR="00D37E64" w:rsidRDefault="00D37E64">
    <w:pPr>
      <w:pStyle w:val="Header"/>
    </w:pPr>
  </w:p>
  <w:p w:rsidR="00D37E64" w:rsidRDefault="00D37E64">
    <w:pPr>
      <w:pStyle w:val="Header"/>
    </w:pPr>
    <w:r>
      <w:t>DJEČJI VRTIĆ RADOST LUDBREG</w:t>
    </w:r>
  </w:p>
  <w:p w:rsidR="00D37E64" w:rsidRDefault="00D37E64">
    <w:pPr>
      <w:pStyle w:val="Header"/>
    </w:pPr>
    <w:r>
      <w:t>PLAN NABAVE ZA 2018.GODINU</w:t>
    </w:r>
  </w:p>
  <w:p w:rsidR="00D37E64" w:rsidRDefault="00D37E64">
    <w:pPr>
      <w:pStyle w:val="Header"/>
    </w:pPr>
  </w:p>
  <w:p w:rsidR="00D37E64" w:rsidRDefault="00D37E6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E64" w:rsidRDefault="00D37E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AF5"/>
    <w:rsid w:val="0035664B"/>
    <w:rsid w:val="007C07F4"/>
    <w:rsid w:val="008E3AF5"/>
    <w:rsid w:val="00A25492"/>
    <w:rsid w:val="00CC45DD"/>
    <w:rsid w:val="00D37E64"/>
    <w:rsid w:val="00EA15D3"/>
    <w:rsid w:val="00F2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7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E64"/>
  </w:style>
  <w:style w:type="paragraph" w:styleId="Footer">
    <w:name w:val="footer"/>
    <w:basedOn w:val="Normal"/>
    <w:link w:val="FooterChar"/>
    <w:uiPriority w:val="99"/>
    <w:unhideWhenUsed/>
    <w:rsid w:val="00D37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E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7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E64"/>
  </w:style>
  <w:style w:type="paragraph" w:styleId="Footer">
    <w:name w:val="footer"/>
    <w:basedOn w:val="Normal"/>
    <w:link w:val="FooterChar"/>
    <w:uiPriority w:val="99"/>
    <w:unhideWhenUsed/>
    <w:rsid w:val="00D37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6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89FD2-3F00-47A6-B6B8-90CA00B9E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2</cp:revision>
  <dcterms:created xsi:type="dcterms:W3CDTF">2018-12-20T11:10:00Z</dcterms:created>
  <dcterms:modified xsi:type="dcterms:W3CDTF">2018-12-20T11:10:00Z</dcterms:modified>
</cp:coreProperties>
</file>