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62FB1" w14:textId="5A270A5E" w:rsidR="00DA2C80" w:rsidRDefault="00DA2C80" w:rsidP="00DA2C80">
      <w:r>
        <w:t>DJEČJI VRTIĆ RADOST LUDBREG</w:t>
      </w:r>
    </w:p>
    <w:p w14:paraId="04A3C6E8" w14:textId="5EEA1838" w:rsidR="00DA2C80" w:rsidRDefault="00DA2C80" w:rsidP="00DA2C80">
      <w:r>
        <w:t>LUDDBREG, A. ŠENO</w:t>
      </w:r>
      <w:r w:rsidR="00C5271C">
        <w:t>E</w:t>
      </w:r>
      <w:r>
        <w:t xml:space="preserve"> 4</w:t>
      </w:r>
    </w:p>
    <w:p w14:paraId="2EF0CFAD" w14:textId="361D8F48" w:rsidR="00DA2C80" w:rsidRDefault="00DA2C80" w:rsidP="00DA2C80">
      <w:r>
        <w:t>OIB:63026242663</w:t>
      </w:r>
    </w:p>
    <w:p w14:paraId="61E31C22" w14:textId="6C8A5F48" w:rsidR="00896595" w:rsidRDefault="00896595" w:rsidP="00896595">
      <w:pPr>
        <w:jc w:val="center"/>
      </w:pPr>
      <w:r>
        <w:t>BILJEŠKE UZ FINANCIJSKE IZVJEŠTAJE ZA RAZDOBLJE</w:t>
      </w:r>
    </w:p>
    <w:p w14:paraId="053E763B" w14:textId="5D3F5AA2" w:rsidR="007B2166" w:rsidRDefault="00896595" w:rsidP="00896595">
      <w:pPr>
        <w:jc w:val="center"/>
      </w:pPr>
      <w:r>
        <w:t>I-VI.202</w:t>
      </w:r>
      <w:r w:rsidR="00E81937">
        <w:t>6</w:t>
      </w:r>
      <w:r>
        <w:t>.godine</w:t>
      </w:r>
    </w:p>
    <w:p w14:paraId="6A7A50D1" w14:textId="77777777" w:rsidR="00962F22" w:rsidRDefault="00962F22" w:rsidP="00962F22">
      <w:r>
        <w:t>Obvezna bilješka:</w:t>
      </w:r>
    </w:p>
    <w:p w14:paraId="1803225B" w14:textId="71E2B01C" w:rsidR="00896595" w:rsidRDefault="00896595" w:rsidP="00896595">
      <w:pPr>
        <w:jc w:val="center"/>
      </w:pPr>
      <w:r>
        <w:t>Izvještaj o prihodima i rashodima, primicima i izdacima</w:t>
      </w:r>
    </w:p>
    <w:p w14:paraId="15002B35" w14:textId="1B56DEB2" w:rsidR="00896595" w:rsidRDefault="00896595" w:rsidP="00896595">
      <w:pPr>
        <w:jc w:val="center"/>
      </w:pPr>
      <w:r>
        <w:t>Bilješka 1.</w:t>
      </w:r>
    </w:p>
    <w:p w14:paraId="0ADFEE95" w14:textId="0D00A1E4" w:rsidR="00896595" w:rsidRDefault="00896595" w:rsidP="00896595">
      <w:r>
        <w:t xml:space="preserve">DV Radost Ludbreg ima </w:t>
      </w:r>
      <w:r w:rsidR="00E81937">
        <w:t>37</w:t>
      </w:r>
      <w:r>
        <w:t xml:space="preserve"> djelatnika/zaposlenika i </w:t>
      </w:r>
      <w:r w:rsidR="00C55293">
        <w:t>190</w:t>
      </w:r>
      <w:r>
        <w:t xml:space="preserve"> djece/polaznika, te je proračunski korisnik Grada Ludbrega.</w:t>
      </w:r>
    </w:p>
    <w:p w14:paraId="4FF30575" w14:textId="61D8F7B0" w:rsidR="00BD7D15" w:rsidRDefault="00896595" w:rsidP="00896595">
      <w:r>
        <w:t>Ukupni prihodi DV Radost Ludbreg ostvareni u razdoblju od 01.01.-30.06.202</w:t>
      </w:r>
      <w:r w:rsidR="00E81937">
        <w:t>6</w:t>
      </w:r>
      <w:r>
        <w:t xml:space="preserve">.godine iznosili su </w:t>
      </w:r>
      <w:r w:rsidR="00E81937">
        <w:t>709.875,54</w:t>
      </w:r>
      <w:r>
        <w:t>€, odnosno 1</w:t>
      </w:r>
      <w:r w:rsidR="00E81937">
        <w:t>18,3</w:t>
      </w:r>
      <w:r>
        <w:t xml:space="preserve">% ili </w:t>
      </w:r>
      <w:r w:rsidR="00E81937">
        <w:t>110.059,64</w:t>
      </w:r>
      <w:r>
        <w:t xml:space="preserve"> € više, nego prethodne 202</w:t>
      </w:r>
      <w:r w:rsidR="00E81937">
        <w:t>5</w:t>
      </w:r>
      <w:r>
        <w:t>.godine u istom obračunskom razdoblju</w:t>
      </w:r>
      <w:r w:rsidR="00BA7664">
        <w:t xml:space="preserve">. Na rast prihoda u navedenom razdoblju najvećim je dijelom utjecalo povećanje prihoda iz nadležnog proračuna za financiranje redovne djelatnosti. Ukupni rashodi su iznosili </w:t>
      </w:r>
      <w:r w:rsidR="00E81937">
        <w:t>719.109,89</w:t>
      </w:r>
      <w:r w:rsidR="00BA7664">
        <w:t xml:space="preserve"> što je za 1</w:t>
      </w:r>
      <w:r w:rsidR="00E81937">
        <w:t>02,5</w:t>
      </w:r>
      <w:r w:rsidR="00BA7664">
        <w:t xml:space="preserve">% ili </w:t>
      </w:r>
      <w:r w:rsidR="00B9382A">
        <w:t>17.772,62</w:t>
      </w:r>
      <w:r w:rsidR="00BA7664">
        <w:t xml:space="preserve"> € više rashoda nego prošle godine. Rashodi su veći zbog plaća zaposlenika (temeljem Kolektivnog ugovora), ostalih rashoda za zaposlene, ekonomskih troškova-energenata, mat. rashoda, uredski materijal, materijal i sirovine</w:t>
      </w:r>
      <w:r w:rsidR="00B9382A">
        <w:t>.</w:t>
      </w:r>
      <w:r w:rsidR="00BA7664">
        <w:t xml:space="preserve"> </w:t>
      </w:r>
    </w:p>
    <w:p w14:paraId="5C1FDB2E" w14:textId="16F11852" w:rsidR="00BD7D15" w:rsidRDefault="00BD7D15" w:rsidP="00896595">
      <w:r>
        <w:t>Sukladno Financijskom planu za 202</w:t>
      </w:r>
      <w:r w:rsidR="00B9382A">
        <w:t>6</w:t>
      </w:r>
      <w:r>
        <w:t>.godinu.</w:t>
      </w:r>
    </w:p>
    <w:p w14:paraId="008E99DC" w14:textId="09492E1C" w:rsidR="00896595" w:rsidRDefault="00DB1441" w:rsidP="00896595">
      <w:r>
        <w:t xml:space="preserve">Ostvaren je manjak prihoda u iznosu </w:t>
      </w:r>
      <w:r w:rsidR="00B9382A">
        <w:t>9.234,35</w:t>
      </w:r>
      <w:r>
        <w:t xml:space="preserve"> €. Preneseni </w:t>
      </w:r>
      <w:r w:rsidR="00B9382A">
        <w:t>manjak</w:t>
      </w:r>
      <w:r>
        <w:t xml:space="preserve"> iznosi </w:t>
      </w:r>
      <w:r w:rsidR="00B9382A">
        <w:t>96.580,67</w:t>
      </w:r>
      <w:r w:rsidR="00665EFF">
        <w:t xml:space="preserve"> </w:t>
      </w:r>
      <w:r>
        <w:t xml:space="preserve">€, tako da se u slijedeće razdoblje prenosi manjak u iznosu od </w:t>
      </w:r>
      <w:r w:rsidR="00B9382A">
        <w:t>105.815,02</w:t>
      </w:r>
      <w:r>
        <w:t xml:space="preserve"> €. Manjak prihoda i primitaka nastao je zbog nedoznačenih sredstva nadležnog proračuna (plaća 6mj 202</w:t>
      </w:r>
      <w:r w:rsidR="00B9382A">
        <w:t>6</w:t>
      </w:r>
      <w:r>
        <w:t>.)</w:t>
      </w:r>
    </w:p>
    <w:p w14:paraId="35A39564" w14:textId="430B65CD" w:rsidR="00962F22" w:rsidRDefault="00962F22" w:rsidP="00896595">
      <w:r>
        <w:t>Obvezna bilješka:</w:t>
      </w:r>
    </w:p>
    <w:p w14:paraId="2C736CA2" w14:textId="08091AFB" w:rsidR="00962F22" w:rsidRDefault="00962F22" w:rsidP="00962F22">
      <w:pPr>
        <w:jc w:val="center"/>
      </w:pPr>
      <w:r>
        <w:t>Izvještaj o obvezama</w:t>
      </w:r>
    </w:p>
    <w:p w14:paraId="5F3A9ADF" w14:textId="30951568" w:rsidR="00962F22" w:rsidRDefault="00962F22" w:rsidP="00962F22">
      <w:pPr>
        <w:jc w:val="center"/>
      </w:pPr>
      <w:r>
        <w:t>Bilješka 1.</w:t>
      </w:r>
    </w:p>
    <w:p w14:paraId="0C9A8AA6" w14:textId="6E0D8D00" w:rsidR="00962F22" w:rsidRDefault="00962F22" w:rsidP="00962F22">
      <w:r>
        <w:t xml:space="preserve">Povećanje obveza u izvještajnom razdoblju iznosi </w:t>
      </w:r>
      <w:r w:rsidR="00594B12">
        <w:t>119.598,70</w:t>
      </w:r>
      <w:r>
        <w:t xml:space="preserve"> €, a isto se sastoji od rashoda poslovanja i obveza za nabavu nefinancijske imovine, dok  početno stanje</w:t>
      </w:r>
      <w:r w:rsidR="00BD7D15">
        <w:t xml:space="preserve"> obveza</w:t>
      </w:r>
      <w:r>
        <w:t xml:space="preserve"> na </w:t>
      </w:r>
      <w:r w:rsidR="00BD7D15">
        <w:t xml:space="preserve">dan </w:t>
      </w:r>
      <w:r>
        <w:t>01.01.202</w:t>
      </w:r>
      <w:r w:rsidR="00594B12">
        <w:t>6</w:t>
      </w:r>
      <w:r>
        <w:t xml:space="preserve">.godine </w:t>
      </w:r>
      <w:r w:rsidR="00BD7D15">
        <w:t xml:space="preserve">iznosi </w:t>
      </w:r>
      <w:r w:rsidR="00594B12">
        <w:t>104.567,29</w:t>
      </w:r>
      <w:r>
        <w:t xml:space="preserve"> € što čini ukupno </w:t>
      </w:r>
      <w:r w:rsidR="00594B12">
        <w:t>224.165,99</w:t>
      </w:r>
      <w:r>
        <w:t xml:space="preserve"> € obveza. U izvještajnom razdoblju podmirene su obveze</w:t>
      </w:r>
      <w:r w:rsidR="00880CBA">
        <w:t xml:space="preserve"> početnog stanja</w:t>
      </w:r>
      <w:r>
        <w:t>, te na kraju izvještajnog razdoblja (30.06.202</w:t>
      </w:r>
      <w:r w:rsidR="00594B12">
        <w:t>6</w:t>
      </w:r>
      <w:r>
        <w:t xml:space="preserve">.god.) stanje obveza iznosi </w:t>
      </w:r>
      <w:r w:rsidR="00594B12">
        <w:t>119.598,70</w:t>
      </w:r>
      <w:r>
        <w:t xml:space="preserve"> €. Dospjelih obveza na kraju izvještajnog razdoblja nema, jer su podmirene u roku</w:t>
      </w:r>
      <w:r w:rsidR="00880CBA">
        <w:t xml:space="preserve"> dospijeća</w:t>
      </w:r>
      <w:r>
        <w:t xml:space="preserve">, dok iznos nedospjelih obveza u iznosu od </w:t>
      </w:r>
      <w:r w:rsidR="00594B12">
        <w:t>119.598,70</w:t>
      </w:r>
      <w:r>
        <w:t xml:space="preserve"> € odnosi se na plaću za 6.mj 202</w:t>
      </w:r>
      <w:r w:rsidR="00594B12">
        <w:t>6</w:t>
      </w:r>
      <w:r>
        <w:t>. i obveze za podmirenje ekonomskih troškova</w:t>
      </w:r>
      <w:r w:rsidR="00470DBC">
        <w:t>, te nisu u dospijeću.</w:t>
      </w:r>
    </w:p>
    <w:p w14:paraId="735E43C5" w14:textId="753A834C" w:rsidR="00BD7D15" w:rsidRDefault="00BD7D15" w:rsidP="00BD7D15">
      <w:r>
        <w:t>Sukladno Financijskom planu za 202</w:t>
      </w:r>
      <w:r w:rsidR="00594B12">
        <w:t>6</w:t>
      </w:r>
      <w:r>
        <w:t>.godinu.</w:t>
      </w:r>
    </w:p>
    <w:p w14:paraId="4F59E2D8" w14:textId="77777777" w:rsidR="003F02C1" w:rsidRDefault="003F02C1" w:rsidP="003F02C1">
      <w:pPr>
        <w:jc w:val="center"/>
      </w:pPr>
      <w:r>
        <w:t>Izvještaj o prihodima i rashodima, primicima i izdacima</w:t>
      </w:r>
    </w:p>
    <w:p w14:paraId="46605D66" w14:textId="77777777" w:rsidR="003F02C1" w:rsidRDefault="003F02C1" w:rsidP="003F02C1">
      <w:pPr>
        <w:jc w:val="center"/>
      </w:pPr>
      <w:r>
        <w:t>Bilješka 1.</w:t>
      </w:r>
    </w:p>
    <w:p w14:paraId="755169EF" w14:textId="072F999B" w:rsidR="003F02C1" w:rsidRDefault="003F02C1">
      <w:r>
        <w:t>6 PRIHOD POSLOVANJA (šifre 61+62+63+64+65+66+67+68)</w:t>
      </w:r>
    </w:p>
    <w:p w14:paraId="3BBA2AB1" w14:textId="443E0969" w:rsidR="003F02C1" w:rsidRDefault="003F02C1">
      <w:r>
        <w:t>Prihod</w:t>
      </w:r>
      <w:r w:rsidR="00B3746D">
        <w:t>i</w:t>
      </w:r>
      <w:r>
        <w:t xml:space="preserve"> poslovanja DV Radost Ludbreg od 01.01.-30.06.202</w:t>
      </w:r>
      <w:r w:rsidR="004F4B9F">
        <w:t>6</w:t>
      </w:r>
      <w:r>
        <w:t xml:space="preserve">.godine, iznosili </w:t>
      </w:r>
      <w:r w:rsidR="009A6CF7">
        <w:t xml:space="preserve">su </w:t>
      </w:r>
      <w:r w:rsidR="004F4B9F">
        <w:t>709.875,54</w:t>
      </w:r>
      <w:r>
        <w:t xml:space="preserve"> €, odnosno </w:t>
      </w:r>
      <w:r w:rsidR="004F4B9F">
        <w:t>118,3</w:t>
      </w:r>
      <w:r>
        <w:t>% više nego prethodne 202</w:t>
      </w:r>
      <w:r w:rsidR="004F4B9F">
        <w:t>5</w:t>
      </w:r>
      <w:r>
        <w:t xml:space="preserve">.godine za isto obračunsko razdoblje. Na rast prihoda poslovanja </w:t>
      </w:r>
      <w:r>
        <w:lastRenderedPageBreak/>
        <w:t>utjecalo je povećanje prihoda iz nadležnog proračuna za financiranje redovne djelatnosti, a u manjem dijelu povećanje prihoda od uplate korisnika i prihoda pruženih usluga</w:t>
      </w:r>
    </w:p>
    <w:p w14:paraId="3B7330FF" w14:textId="09F85F53" w:rsidR="003F02C1" w:rsidRDefault="003F02C1" w:rsidP="003F02C1">
      <w:pPr>
        <w:jc w:val="center"/>
      </w:pPr>
      <w:r>
        <w:t>Bilješka 2.</w:t>
      </w:r>
    </w:p>
    <w:p w14:paraId="2C88E5DC" w14:textId="0F5B54A4" w:rsidR="003F02C1" w:rsidRDefault="003F02C1">
      <w:r>
        <w:t>652 Prihodi po posebnim propisima (šifre 6521 do 6528)</w:t>
      </w:r>
    </w:p>
    <w:p w14:paraId="4D642D08" w14:textId="78E8B58A" w:rsidR="003F02C1" w:rsidRDefault="003F02C1">
      <w:r>
        <w:t>Prihod</w:t>
      </w:r>
      <w:r w:rsidR="00B3746D">
        <w:t xml:space="preserve">i </w:t>
      </w:r>
      <w:r w:rsidR="009A6CF7">
        <w:t>po posebnim propisima</w:t>
      </w:r>
      <w:r>
        <w:t xml:space="preserve"> od 01.01.-30.06.202</w:t>
      </w:r>
      <w:r w:rsidR="00A35D8A">
        <w:t>6</w:t>
      </w:r>
      <w:r>
        <w:t xml:space="preserve">.godine, iznosili su u </w:t>
      </w:r>
      <w:r w:rsidR="00A35D8A">
        <w:t>86.854,17</w:t>
      </w:r>
      <w:r>
        <w:t xml:space="preserve"> €, odnosno </w:t>
      </w:r>
      <w:r w:rsidR="00A35D8A">
        <w:t xml:space="preserve">93,6 </w:t>
      </w:r>
      <w:r>
        <w:t>% ili 5.</w:t>
      </w:r>
      <w:r w:rsidR="00A35D8A">
        <w:t>933,16</w:t>
      </w:r>
      <w:r>
        <w:t xml:space="preserve"> € </w:t>
      </w:r>
      <w:r w:rsidR="00A35D8A">
        <w:t>manje</w:t>
      </w:r>
      <w:r>
        <w:t xml:space="preserve"> u odnosu na isto obračunsko razdoblje u 202</w:t>
      </w:r>
      <w:r w:rsidR="00A35D8A">
        <w:t>5</w:t>
      </w:r>
      <w:r>
        <w:t xml:space="preserve">.godini. </w:t>
      </w:r>
    </w:p>
    <w:p w14:paraId="6D1498B5" w14:textId="11060F22" w:rsidR="009A6CF7" w:rsidRDefault="009A6CF7" w:rsidP="009A6CF7">
      <w:pPr>
        <w:jc w:val="center"/>
      </w:pPr>
      <w:r>
        <w:t>Bilješka 3.</w:t>
      </w:r>
    </w:p>
    <w:p w14:paraId="0F026CE1" w14:textId="4AA881CF" w:rsidR="00B3746D" w:rsidRDefault="00B3746D" w:rsidP="00B3746D">
      <w:r>
        <w:t>671 Prihodi iz nadležnog proračuna za financiranje redovne djelatnosti proračunskih korisnika (šifre 6711 do 6714)</w:t>
      </w:r>
    </w:p>
    <w:p w14:paraId="1740F73F" w14:textId="45D78494" w:rsidR="00FE0095" w:rsidRDefault="00B3746D" w:rsidP="003E7CA2">
      <w:r>
        <w:t>Prihodi iz nadležnog proračuna za financiranje redovne djelatnosti proračunskih korisnika od 01.01.-30.06.202</w:t>
      </w:r>
      <w:r w:rsidR="00A35D8A">
        <w:t>6</w:t>
      </w:r>
      <w:r>
        <w:t xml:space="preserve">.godine, iznosili su </w:t>
      </w:r>
      <w:r w:rsidR="00A35D8A">
        <w:t>616.456,04</w:t>
      </w:r>
      <w:r>
        <w:t xml:space="preserve"> €, </w:t>
      </w:r>
      <w:r w:rsidR="003E7CA2">
        <w:t>odnosno 1</w:t>
      </w:r>
      <w:r w:rsidR="00A35D8A">
        <w:t>24,4</w:t>
      </w:r>
      <w:r w:rsidR="003E7CA2">
        <w:t xml:space="preserve">% ili </w:t>
      </w:r>
      <w:r w:rsidR="00A35D8A">
        <w:t>120.724,90</w:t>
      </w:r>
      <w:r w:rsidR="003E7CA2">
        <w:t xml:space="preserve"> € više u odnosu na isto obračunsko razdoblje u 202</w:t>
      </w:r>
      <w:r w:rsidR="00A35D8A">
        <w:t>5</w:t>
      </w:r>
      <w:r w:rsidR="003E7CA2">
        <w:t>.godini. Na rast prihoda</w:t>
      </w:r>
      <w:r w:rsidR="00FE0095">
        <w:t xml:space="preserve"> iz nadležnog proračuna za financiranje redovne djelatnosti proračunskih korisnika utjecalo je uvećanje prihoda iz nadležnog proračuna, Grada Ludbrega.</w:t>
      </w:r>
    </w:p>
    <w:p w14:paraId="3B4CC4FC" w14:textId="70C59A66" w:rsidR="00C55293" w:rsidRDefault="00C55293" w:rsidP="00C55293">
      <w:pPr>
        <w:jc w:val="center"/>
      </w:pPr>
      <w:r>
        <w:t>Bilješka 5.</w:t>
      </w:r>
    </w:p>
    <w:p w14:paraId="0B2DC8B3" w14:textId="66B5D57D" w:rsidR="00C55293" w:rsidRDefault="00C55293" w:rsidP="00C55293">
      <w:r>
        <w:t>3 RASHODI POSLOVANJA (šifre 31+32+34+35+36+37+38)</w:t>
      </w:r>
    </w:p>
    <w:p w14:paraId="4AD87D7F" w14:textId="78760074" w:rsidR="00B3746D" w:rsidRDefault="00C55293">
      <w:r>
        <w:t>Rashodi poslovanja DV Radost Ludbreg od 01.01.-30.06.202</w:t>
      </w:r>
      <w:r w:rsidR="005447E6">
        <w:t>6</w:t>
      </w:r>
      <w:r>
        <w:t xml:space="preserve">.godine, ostvareni su u iznosu od </w:t>
      </w:r>
      <w:r w:rsidR="005447E6">
        <w:t>719.109,89</w:t>
      </w:r>
      <w:r>
        <w:t xml:space="preserve"> €, odnosno </w:t>
      </w:r>
      <w:r w:rsidR="003B4220">
        <w:t>1</w:t>
      </w:r>
      <w:r w:rsidR="005447E6">
        <w:t>02,5</w:t>
      </w:r>
      <w:r w:rsidR="003B4220">
        <w:t xml:space="preserve">% ili </w:t>
      </w:r>
      <w:r w:rsidR="005447E6">
        <w:t>17.777,62</w:t>
      </w:r>
      <w:r w:rsidR="003B4220">
        <w:t xml:space="preserve"> € više u odnosu na isto obračunsko razdoblje u 202</w:t>
      </w:r>
      <w:r w:rsidR="005447E6">
        <w:t>5</w:t>
      </w:r>
      <w:r w:rsidR="003B4220">
        <w:t>.godini. Na rast prihoda poslovanja utjecalo je povećanje plaća zaposlenika, doprinosa na plaće, ostali rashodi za zaposlene, rashodi za ekonomske troškove.</w:t>
      </w:r>
    </w:p>
    <w:p w14:paraId="1E664C78" w14:textId="360717EB" w:rsidR="00E116C6" w:rsidRDefault="00E116C6" w:rsidP="00E116C6">
      <w:pPr>
        <w:jc w:val="center"/>
      </w:pPr>
      <w:r>
        <w:t>Bilješka 6.</w:t>
      </w:r>
    </w:p>
    <w:p w14:paraId="55905615" w14:textId="3BC0371F" w:rsidR="00E116C6" w:rsidRDefault="00E116C6" w:rsidP="00E116C6">
      <w:r>
        <w:t>311 Plaće (bruto) (šifre 3111 do 3114)</w:t>
      </w:r>
    </w:p>
    <w:p w14:paraId="51C5E917" w14:textId="1025035D" w:rsidR="00E116C6" w:rsidRDefault="00E116C6">
      <w:r>
        <w:t>Rashodi za plaće od 01.01.-30.06.202</w:t>
      </w:r>
      <w:r w:rsidR="00AE02A3">
        <w:t>6</w:t>
      </w:r>
      <w:r>
        <w:t xml:space="preserve">.godine, ostvareni su u iznosu od </w:t>
      </w:r>
      <w:r w:rsidR="00AE02A3">
        <w:t>483.975,15</w:t>
      </w:r>
      <w:r>
        <w:t xml:space="preserve"> €, odnosno </w:t>
      </w:r>
      <w:r w:rsidR="00AE02A3">
        <w:t>103,5</w:t>
      </w:r>
      <w:r>
        <w:t xml:space="preserve">% ili </w:t>
      </w:r>
      <w:r w:rsidR="00AE02A3">
        <w:t>16.393,49</w:t>
      </w:r>
      <w:r>
        <w:t xml:space="preserve"> € više u odnosu na isto obračunsko razdoblje u 202</w:t>
      </w:r>
      <w:r w:rsidR="00AE02A3">
        <w:t>5</w:t>
      </w:r>
      <w:r>
        <w:t>.godini. Na rast su utjecali veći broj zaposlenih i povećanje osnovice izračuna plaće.</w:t>
      </w:r>
    </w:p>
    <w:p w14:paraId="4895400C" w14:textId="77777777" w:rsidR="00E116C6" w:rsidRDefault="00E116C6"/>
    <w:p w14:paraId="3910DE2D" w14:textId="2D836A14" w:rsidR="00E116C6" w:rsidRDefault="00E116C6" w:rsidP="00E116C6">
      <w:pPr>
        <w:jc w:val="center"/>
      </w:pPr>
      <w:r>
        <w:t>Bilješka 7.</w:t>
      </w:r>
    </w:p>
    <w:p w14:paraId="572840BC" w14:textId="1EB4D72B" w:rsidR="00E116C6" w:rsidRDefault="00E116C6" w:rsidP="00E116C6">
      <w:r>
        <w:t>312 Ostali rashodi za zaposlene</w:t>
      </w:r>
    </w:p>
    <w:p w14:paraId="2882A3AA" w14:textId="5A72ED22" w:rsidR="006262AB" w:rsidRDefault="00E116C6" w:rsidP="00E116C6">
      <w:r>
        <w:t xml:space="preserve">Ostali rashodi za zaposlene od 01.01.-30.06.2025.godine, ostvareni su u iznosu od </w:t>
      </w:r>
      <w:r w:rsidR="00AE02A3">
        <w:t>74.185,72</w:t>
      </w:r>
      <w:r>
        <w:t xml:space="preserve"> € odnosno </w:t>
      </w:r>
      <w:r w:rsidR="00AE02A3">
        <w:t>109</w:t>
      </w:r>
      <w:r>
        <w:t xml:space="preserve">% ili </w:t>
      </w:r>
      <w:r w:rsidR="00AE02A3">
        <w:t>6.099,90</w:t>
      </w:r>
      <w:r>
        <w:t xml:space="preserve"> više u odnosu na isto obračunsko razdoblje u 202</w:t>
      </w:r>
      <w:r w:rsidR="00AE02A3">
        <w:t>5</w:t>
      </w:r>
      <w:r>
        <w:t xml:space="preserve">.godini. Na rast </w:t>
      </w:r>
      <w:r w:rsidR="006262AB">
        <w:t xml:space="preserve">je utjecalo uvećanje rashoda za zaposlene-regres, nagrade i bonusi za uspješan rad, </w:t>
      </w:r>
      <w:r w:rsidR="00AE02A3">
        <w:t>otpremnina.</w:t>
      </w:r>
    </w:p>
    <w:p w14:paraId="062C1550" w14:textId="005B8A68" w:rsidR="006262AB" w:rsidRDefault="006262AB" w:rsidP="006262AB">
      <w:pPr>
        <w:jc w:val="center"/>
      </w:pPr>
      <w:r>
        <w:t>Bilješka 8.</w:t>
      </w:r>
    </w:p>
    <w:p w14:paraId="643A3F67" w14:textId="427F5558" w:rsidR="006262AB" w:rsidRDefault="006262AB" w:rsidP="006262AB">
      <w:r>
        <w:t>313 Doprinosi na plaće (šifre 3131 do 3133)</w:t>
      </w:r>
    </w:p>
    <w:p w14:paraId="299F4C1A" w14:textId="54EB189D" w:rsidR="006262AB" w:rsidRDefault="006262AB" w:rsidP="006262AB">
      <w:r>
        <w:t xml:space="preserve">Doprinosi na plaće od 01.01.-30.06.2025.godine, ostvareni su u iznosu od </w:t>
      </w:r>
      <w:r w:rsidR="00AE02A3">
        <w:t>79.855,97</w:t>
      </w:r>
      <w:r>
        <w:t xml:space="preserve">€ odnosno </w:t>
      </w:r>
      <w:r w:rsidR="00AE02A3">
        <w:t>103,5</w:t>
      </w:r>
      <w:r>
        <w:t xml:space="preserve">% ili </w:t>
      </w:r>
      <w:r w:rsidR="00AE02A3">
        <w:t xml:space="preserve">2.704,92 </w:t>
      </w:r>
      <w:r>
        <w:t>€ više u odnosu na isto obračunsko razdoblje u 202</w:t>
      </w:r>
      <w:r w:rsidR="00AE02A3">
        <w:t>5</w:t>
      </w:r>
      <w:r>
        <w:t>.godini. Na rast je utjecalo uvećanje doprinosa za obvezno zdravstveno osiguranje.</w:t>
      </w:r>
    </w:p>
    <w:p w14:paraId="02A29EAC" w14:textId="77777777" w:rsidR="00AE02A3" w:rsidRDefault="00AE02A3" w:rsidP="006262AB">
      <w:pPr>
        <w:jc w:val="center"/>
      </w:pPr>
    </w:p>
    <w:p w14:paraId="4AD4D443" w14:textId="5A1C16C6" w:rsidR="006262AB" w:rsidRDefault="006262AB" w:rsidP="006262AB">
      <w:pPr>
        <w:jc w:val="center"/>
      </w:pPr>
      <w:r>
        <w:lastRenderedPageBreak/>
        <w:t xml:space="preserve">Bilješka </w:t>
      </w:r>
      <w:r w:rsidR="005B446A">
        <w:t>9.</w:t>
      </w:r>
    </w:p>
    <w:p w14:paraId="61DFDF8F" w14:textId="7F7E0079" w:rsidR="006262AB" w:rsidRDefault="006262AB" w:rsidP="006262AB">
      <w:r>
        <w:t>321 Naknade troškova zaposlenima (šifre 3211 do 3214)</w:t>
      </w:r>
    </w:p>
    <w:p w14:paraId="64906D41" w14:textId="42EDE9E5" w:rsidR="006262AB" w:rsidRDefault="006262AB" w:rsidP="006262AB">
      <w:r>
        <w:t>Rashodi za naknade troškova zaposlenima od 01.01.-30.06.202</w:t>
      </w:r>
      <w:r w:rsidR="00AE02A3">
        <w:t>6</w:t>
      </w:r>
      <w:r>
        <w:t>.godine, ostvareni su u iznosu od 17.</w:t>
      </w:r>
      <w:r w:rsidR="00AE02A3">
        <w:t>601,70</w:t>
      </w:r>
      <w:r>
        <w:t xml:space="preserve"> € odnosno </w:t>
      </w:r>
      <w:r w:rsidR="00AE02A3">
        <w:t>103,2</w:t>
      </w:r>
      <w:r>
        <w:t xml:space="preserve">% ili </w:t>
      </w:r>
      <w:r w:rsidR="003D3119">
        <w:t>547,04</w:t>
      </w:r>
      <w:r>
        <w:t>€ više u odnosu na isto obračunsko razdoblje u 202</w:t>
      </w:r>
      <w:r w:rsidR="003D3119">
        <w:t>6</w:t>
      </w:r>
      <w:r>
        <w:t>.godini. Na rast rashoda za naknadu troškova zaposlenima utjecalo je  uvećanje rashoda za  naknadu za prijevoz</w:t>
      </w:r>
      <w:r w:rsidR="00233CA7">
        <w:t xml:space="preserve"> i</w:t>
      </w:r>
      <w:r>
        <w:t xml:space="preserve"> stručno usavršavanje zaposlenika</w:t>
      </w:r>
      <w:r w:rsidR="00233CA7">
        <w:t>, dok su smanjeni troškovi službenih putovanja.</w:t>
      </w:r>
    </w:p>
    <w:p w14:paraId="150DC1FD" w14:textId="0967026C" w:rsidR="005B446A" w:rsidRDefault="005B446A" w:rsidP="005B446A">
      <w:pPr>
        <w:jc w:val="center"/>
      </w:pPr>
      <w:r>
        <w:t>Bilješka 10.</w:t>
      </w:r>
    </w:p>
    <w:p w14:paraId="4BD7CCF8" w14:textId="326E76EE" w:rsidR="005B446A" w:rsidRDefault="005B446A" w:rsidP="005B446A">
      <w:r>
        <w:t>322 Rashodi za materijal i energiju (šifre 3221 do 3227)</w:t>
      </w:r>
    </w:p>
    <w:p w14:paraId="30DF1991" w14:textId="68CE9629" w:rsidR="005B446A" w:rsidRDefault="003D3119" w:rsidP="005B446A">
      <w:r>
        <w:t>Rashodi za usluge od 01.01.-30.06.2026.godine, ostvareni su u iznosu od 41.587,18 € odnosno 75,3 % ili 13.672,32 €</w:t>
      </w:r>
      <w:r w:rsidR="005B446A">
        <w:t xml:space="preserve"> </w:t>
      </w:r>
      <w:r>
        <w:t>manje</w:t>
      </w:r>
      <w:r w:rsidR="005B446A">
        <w:t xml:space="preserve"> u odnosu na isto obračunsko razdoblje u 202</w:t>
      </w:r>
      <w:r>
        <w:t>5</w:t>
      </w:r>
      <w:r w:rsidR="005B446A">
        <w:t xml:space="preserve">.godini. Na </w:t>
      </w:r>
      <w:r>
        <w:t>smanjenje</w:t>
      </w:r>
      <w:r w:rsidR="005B446A">
        <w:t xml:space="preserve"> rashoda </w:t>
      </w:r>
      <w:r>
        <w:t xml:space="preserve">na smanjenje </w:t>
      </w:r>
      <w:r w:rsidR="005B446A">
        <w:t>utjecalo je  smanjenje za</w:t>
      </w:r>
      <w:r>
        <w:t xml:space="preserve"> materijal i dijelove za </w:t>
      </w:r>
      <w:proofErr w:type="spellStart"/>
      <w:r>
        <w:t>tek.i</w:t>
      </w:r>
      <w:proofErr w:type="spellEnd"/>
      <w:r>
        <w:t xml:space="preserve"> </w:t>
      </w:r>
      <w:proofErr w:type="spellStart"/>
      <w:r>
        <w:t>inv</w:t>
      </w:r>
      <w:proofErr w:type="spellEnd"/>
      <w:r>
        <w:t>. održavanje.</w:t>
      </w:r>
    </w:p>
    <w:p w14:paraId="14B8A673" w14:textId="07AAAC79" w:rsidR="005B446A" w:rsidRDefault="005B446A" w:rsidP="005B446A">
      <w:pPr>
        <w:jc w:val="center"/>
      </w:pPr>
      <w:r>
        <w:t>Bilješka 1</w:t>
      </w:r>
      <w:r w:rsidR="00C03F99">
        <w:t>1</w:t>
      </w:r>
      <w:r>
        <w:t>.</w:t>
      </w:r>
    </w:p>
    <w:p w14:paraId="0AD64247" w14:textId="1B04911A" w:rsidR="005B446A" w:rsidRDefault="005B446A" w:rsidP="005B446A">
      <w:r>
        <w:t>323 Rashodi za usluge (šifre 3231 do 3239)</w:t>
      </w:r>
    </w:p>
    <w:p w14:paraId="0D4E6004" w14:textId="77777777" w:rsidR="003D3119" w:rsidRDefault="005B446A" w:rsidP="005B446A">
      <w:r>
        <w:t>Rashodi za usluge od 01.01.-30.06.202</w:t>
      </w:r>
      <w:r w:rsidR="003D3119">
        <w:t>6</w:t>
      </w:r>
      <w:r>
        <w:t xml:space="preserve">.godine, ostvareni su u iznosu od </w:t>
      </w:r>
      <w:r w:rsidR="003D3119">
        <w:t>9.964,02</w:t>
      </w:r>
      <w:r>
        <w:t xml:space="preserve"> € odnosno </w:t>
      </w:r>
      <w:r w:rsidR="003D3119">
        <w:t>86,9</w:t>
      </w:r>
      <w:r w:rsidR="00693BA4">
        <w:t xml:space="preserve"> </w:t>
      </w:r>
      <w:r>
        <w:t xml:space="preserve">% ili </w:t>
      </w:r>
      <w:r w:rsidR="003D3119">
        <w:t xml:space="preserve">1.505,26 </w:t>
      </w:r>
      <w:r>
        <w:t xml:space="preserve">€ </w:t>
      </w:r>
      <w:r w:rsidR="00693BA4">
        <w:t>manje</w:t>
      </w:r>
      <w:r>
        <w:t xml:space="preserve"> u odnosu na isto obračunsko razdoblje u 202</w:t>
      </w:r>
      <w:r w:rsidR="003D3119">
        <w:t>6</w:t>
      </w:r>
      <w:r>
        <w:t>.godini. Na</w:t>
      </w:r>
      <w:r w:rsidR="00693BA4">
        <w:t xml:space="preserve"> </w:t>
      </w:r>
      <w:r w:rsidR="00D059F2">
        <w:t>pad tih</w:t>
      </w:r>
      <w:r>
        <w:t xml:space="preserve"> rashoda za </w:t>
      </w:r>
      <w:r w:rsidR="00693BA4">
        <w:t>usluge</w:t>
      </w:r>
      <w:r>
        <w:t xml:space="preserve"> utjecalo je </w:t>
      </w:r>
      <w:r w:rsidR="00693BA4">
        <w:t>umanjenje</w:t>
      </w:r>
      <w:r>
        <w:t xml:space="preserve"> rashoda za  </w:t>
      </w:r>
      <w:r w:rsidR="003D3119">
        <w:t>usluge promidžbe i inf., intelektualne usluge.</w:t>
      </w:r>
    </w:p>
    <w:p w14:paraId="632AF086" w14:textId="62C3A2CE" w:rsidR="00693BA4" w:rsidRDefault="00693BA4" w:rsidP="00693BA4">
      <w:pPr>
        <w:jc w:val="center"/>
      </w:pPr>
      <w:r>
        <w:t>Bilješka 1</w:t>
      </w:r>
      <w:r w:rsidR="00C03F99">
        <w:t>2</w:t>
      </w:r>
      <w:r>
        <w:t>.</w:t>
      </w:r>
    </w:p>
    <w:p w14:paraId="015A1E4C" w14:textId="4E1E55C6" w:rsidR="00693BA4" w:rsidRDefault="00693BA4" w:rsidP="00693BA4">
      <w:r>
        <w:t>329 Ostali nespomenuti rashodi poslovanja (šifre 3291 do 3299)</w:t>
      </w:r>
    </w:p>
    <w:p w14:paraId="34A66383" w14:textId="05763039" w:rsidR="007C012A" w:rsidRDefault="00693BA4">
      <w:r>
        <w:t xml:space="preserve">Rashodi za </w:t>
      </w:r>
      <w:r w:rsidR="00D059F2">
        <w:t>ostale nespomenute rashode poslovanja</w:t>
      </w:r>
      <w:r>
        <w:t xml:space="preserve"> od 01.01.-30.06.202</w:t>
      </w:r>
      <w:r w:rsidR="003D3119">
        <w:t>6</w:t>
      </w:r>
      <w:r>
        <w:t xml:space="preserve">.godine, ostvareni su u iznosu od </w:t>
      </w:r>
      <w:r w:rsidR="003D3119">
        <w:t>11.940,15</w:t>
      </w:r>
      <w:r>
        <w:t xml:space="preserve"> € odnosno </w:t>
      </w:r>
      <w:r w:rsidR="003D3119">
        <w:t>314,2</w:t>
      </w:r>
      <w:r>
        <w:t xml:space="preserve"> % </w:t>
      </w:r>
      <w:r w:rsidR="00D059F2">
        <w:t xml:space="preserve">ili </w:t>
      </w:r>
      <w:r w:rsidR="003D3119">
        <w:t xml:space="preserve">8.139,96 </w:t>
      </w:r>
      <w:r>
        <w:t xml:space="preserve">€ </w:t>
      </w:r>
      <w:r w:rsidR="00D059F2">
        <w:t>više</w:t>
      </w:r>
      <w:r>
        <w:t xml:space="preserve"> u odnosu na isto obračunsko razdoblje u 202</w:t>
      </w:r>
      <w:r w:rsidR="003D3119">
        <w:t>5</w:t>
      </w:r>
      <w:r>
        <w:t xml:space="preserve">.godini. Na </w:t>
      </w:r>
      <w:r w:rsidR="007C012A">
        <w:t>uvećanje usluga</w:t>
      </w:r>
      <w:r>
        <w:t xml:space="preserve"> rashoda za </w:t>
      </w:r>
      <w:r w:rsidR="007C012A">
        <w:t>ostale nespomenute rashode poslovanja</w:t>
      </w:r>
      <w:r>
        <w:t xml:space="preserve"> utjecalo je </w:t>
      </w:r>
      <w:r w:rsidR="007C012A">
        <w:t xml:space="preserve">uvećanje </w:t>
      </w:r>
      <w:r w:rsidR="003D3119">
        <w:t>pristojbe i naknade.</w:t>
      </w:r>
    </w:p>
    <w:p w14:paraId="2D4FD532" w14:textId="2469363C" w:rsidR="00147905" w:rsidRDefault="00147905" w:rsidP="00147905">
      <w:pPr>
        <w:jc w:val="center"/>
      </w:pPr>
    </w:p>
    <w:p w14:paraId="59347C9B" w14:textId="77777777" w:rsidR="0067166F" w:rsidRDefault="0067166F"/>
    <w:sectPr w:rsidR="006716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AF8"/>
    <w:rsid w:val="00147905"/>
    <w:rsid w:val="00233CA7"/>
    <w:rsid w:val="002C3692"/>
    <w:rsid w:val="003B4220"/>
    <w:rsid w:val="003D3119"/>
    <w:rsid w:val="003E7CA2"/>
    <w:rsid w:val="003F02C1"/>
    <w:rsid w:val="00470DBC"/>
    <w:rsid w:val="004B55E9"/>
    <w:rsid w:val="004F4B9F"/>
    <w:rsid w:val="00503BD0"/>
    <w:rsid w:val="0050560B"/>
    <w:rsid w:val="005447E6"/>
    <w:rsid w:val="00545554"/>
    <w:rsid w:val="00584BBC"/>
    <w:rsid w:val="00594B12"/>
    <w:rsid w:val="005B446A"/>
    <w:rsid w:val="005F18E0"/>
    <w:rsid w:val="006262AB"/>
    <w:rsid w:val="00665EFF"/>
    <w:rsid w:val="0067166F"/>
    <w:rsid w:val="00693BA4"/>
    <w:rsid w:val="007B2166"/>
    <w:rsid w:val="007C012A"/>
    <w:rsid w:val="00880CBA"/>
    <w:rsid w:val="00896595"/>
    <w:rsid w:val="008A231D"/>
    <w:rsid w:val="00920AF8"/>
    <w:rsid w:val="00962F22"/>
    <w:rsid w:val="009A6CF7"/>
    <w:rsid w:val="00A35D8A"/>
    <w:rsid w:val="00AE02A3"/>
    <w:rsid w:val="00B3746D"/>
    <w:rsid w:val="00B9382A"/>
    <w:rsid w:val="00BA7664"/>
    <w:rsid w:val="00BD7D15"/>
    <w:rsid w:val="00C03F99"/>
    <w:rsid w:val="00C5271C"/>
    <w:rsid w:val="00C55293"/>
    <w:rsid w:val="00CA47F2"/>
    <w:rsid w:val="00D059F2"/>
    <w:rsid w:val="00DA2C80"/>
    <w:rsid w:val="00DB1441"/>
    <w:rsid w:val="00E116C6"/>
    <w:rsid w:val="00E80404"/>
    <w:rsid w:val="00E81937"/>
    <w:rsid w:val="00FE0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AD9FE"/>
  <w15:chartTrackingRefBased/>
  <w15:docId w15:val="{4D578496-E90F-464B-8F3D-B0D80E140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12A"/>
  </w:style>
  <w:style w:type="paragraph" w:styleId="Naslov1">
    <w:name w:val="heading 1"/>
    <w:basedOn w:val="Normal"/>
    <w:next w:val="Normal"/>
    <w:link w:val="Naslov1Char"/>
    <w:uiPriority w:val="9"/>
    <w:qFormat/>
    <w:rsid w:val="00920A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20A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20A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20A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20A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20A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20A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20A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20A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20A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20A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20A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20AF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20AF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20AF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20AF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20AF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20AF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20A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20A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20A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20A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20A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20AF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20AF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20AF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20A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20AF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20A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ZVJEZDANA JADANIĆ</dc:creator>
  <cp:keywords/>
  <dc:description/>
  <cp:lastModifiedBy>ZVJEZDANA JADANIĆ</cp:lastModifiedBy>
  <cp:revision>2</cp:revision>
  <dcterms:created xsi:type="dcterms:W3CDTF">2026-07-15T14:28:00Z</dcterms:created>
  <dcterms:modified xsi:type="dcterms:W3CDTF">2026-07-15T14:28:00Z</dcterms:modified>
</cp:coreProperties>
</file>