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5" w:rsidRPr="00696F95" w:rsidRDefault="00696F95" w:rsidP="003E4953">
      <w:pPr>
        <w:jc w:val="center"/>
        <w:rPr>
          <w:rStyle w:val="Istaknuto"/>
        </w:rPr>
      </w:pPr>
    </w:p>
    <w:p w:rsidR="003E4953" w:rsidRDefault="003E4953" w:rsidP="003E4953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1448963" cy="1819078"/>
            <wp:effectExtent l="0" t="0" r="0" b="0"/>
            <wp:docPr id="957579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79" cy="182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53" w:rsidRPr="00107CC5" w:rsidRDefault="003E4953" w:rsidP="006D56D4">
      <w:pPr>
        <w:pStyle w:val="Odlomakpopisa"/>
        <w:numPr>
          <w:ilvl w:val="0"/>
          <w:numId w:val="1"/>
        </w:numPr>
        <w:rPr>
          <w:b/>
          <w:bCs/>
          <w:color w:val="4472C4" w:themeColor="accent1"/>
          <w:sz w:val="28"/>
          <w:szCs w:val="28"/>
          <w:lang w:val="hr-HR"/>
        </w:rPr>
      </w:pPr>
      <w:r w:rsidRPr="00107CC5">
        <w:rPr>
          <w:b/>
          <w:bCs/>
          <w:color w:val="4472C4" w:themeColor="accent1"/>
          <w:sz w:val="28"/>
          <w:szCs w:val="28"/>
          <w:lang w:val="hr-HR"/>
        </w:rPr>
        <w:t>MODUL</w:t>
      </w:r>
      <w:r w:rsidR="006D56D4" w:rsidRPr="00107CC5">
        <w:rPr>
          <w:b/>
          <w:bCs/>
          <w:color w:val="4472C4" w:themeColor="accent1"/>
          <w:sz w:val="28"/>
          <w:szCs w:val="28"/>
          <w:lang w:val="hr-HR"/>
        </w:rPr>
        <w:t xml:space="preserve"> – </w:t>
      </w:r>
      <w:r w:rsidRPr="00107CC5">
        <w:rPr>
          <w:b/>
          <w:bCs/>
          <w:color w:val="4472C4" w:themeColor="accent1"/>
          <w:sz w:val="28"/>
          <w:szCs w:val="28"/>
          <w:lang w:val="hr-HR"/>
        </w:rPr>
        <w:t>UVODNI</w:t>
      </w:r>
      <w:r w:rsidR="006D56D4" w:rsidRPr="00107CC5">
        <w:rPr>
          <w:b/>
          <w:bCs/>
          <w:color w:val="4472C4" w:themeColor="accent1"/>
          <w:sz w:val="28"/>
          <w:szCs w:val="28"/>
          <w:lang w:val="hr-HR"/>
        </w:rPr>
        <w:t>- prvog ciklusa</w:t>
      </w:r>
      <w:r w:rsidR="00451924">
        <w:rPr>
          <w:b/>
          <w:bCs/>
          <w:color w:val="4472C4" w:themeColor="accent1"/>
          <w:sz w:val="28"/>
          <w:szCs w:val="28"/>
          <w:lang w:val="hr-HR"/>
        </w:rPr>
        <w:t xml:space="preserve">  13.02.2025.</w:t>
      </w:r>
    </w:p>
    <w:p w:rsidR="006D56D4" w:rsidRPr="00FE1E29" w:rsidRDefault="006D56D4" w:rsidP="006D56D4">
      <w:pPr>
        <w:rPr>
          <w:b/>
          <w:bCs/>
          <w:color w:val="4472C4" w:themeColor="accent1"/>
          <w:sz w:val="24"/>
          <w:szCs w:val="24"/>
          <w:lang w:val="hr-HR"/>
        </w:rPr>
      </w:pPr>
      <w:r w:rsidRPr="00FE1E29">
        <w:rPr>
          <w:b/>
          <w:bCs/>
          <w:color w:val="4472C4" w:themeColor="accent1"/>
          <w:sz w:val="24"/>
          <w:szCs w:val="24"/>
          <w:lang w:val="hr-HR"/>
        </w:rPr>
        <w:t>Skrb za darovite u EU i Hrvatskoj: predstavljanje suradničke mreže i programa, zakonodavstvo</w:t>
      </w:r>
    </w:p>
    <w:p w:rsidR="00FE1E29" w:rsidRDefault="006D56D4" w:rsidP="00FE1E29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 w:rsidRPr="004A5F4B">
        <w:rPr>
          <w:sz w:val="24"/>
          <w:szCs w:val="24"/>
          <w:lang w:val="hr-HR"/>
        </w:rPr>
        <w:t>Mjesto održavanja</w:t>
      </w:r>
      <w:r w:rsidR="003E4953" w:rsidRPr="004A5F4B">
        <w:rPr>
          <w:sz w:val="24"/>
          <w:szCs w:val="24"/>
          <w:lang w:val="hr-HR"/>
        </w:rPr>
        <w:t xml:space="preserve">: </w:t>
      </w:r>
      <w:r w:rsidR="00FE1E29" w:rsidRPr="004A5F4B">
        <w:rPr>
          <w:rFonts w:ascii="Times New Roman" w:hAnsi="Times New Roman" w:cs="Times New Roman"/>
          <w:sz w:val="24"/>
          <w:szCs w:val="24"/>
        </w:rPr>
        <w:t xml:space="preserve">  </w:t>
      </w:r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LORI –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Regionalni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znanstveni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centar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osnovnoškolski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odgoj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obrazovanje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 u STEM </w:t>
      </w:r>
      <w:proofErr w:type="spellStart"/>
      <w:r w:rsidR="00FE1E29" w:rsidRPr="004A5F4B">
        <w:rPr>
          <w:rFonts w:ascii="Times New Roman" w:hAnsi="Times New Roman" w:cs="Times New Roman"/>
          <w:bCs/>
          <w:sz w:val="24"/>
          <w:szCs w:val="24"/>
        </w:rPr>
        <w:t>području</w:t>
      </w:r>
      <w:proofErr w:type="spellEnd"/>
      <w:r w:rsidR="00FE1E29" w:rsidRPr="004A5F4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="00FA7667" w:rsidRPr="005D7640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https://loriludbreg.hr/</w:t>
        </w:r>
      </w:hyperlink>
    </w:p>
    <w:p w:rsidR="00FA7667" w:rsidRPr="004A5F4B" w:rsidRDefault="00602E22" w:rsidP="00FE1E2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hr-HR"/>
        </w:rPr>
        <w:t xml:space="preserve">Adresa: Kalnička  </w:t>
      </w:r>
      <w:r w:rsidR="00FA7667">
        <w:rPr>
          <w:sz w:val="24"/>
          <w:szCs w:val="24"/>
          <w:lang w:val="hr-HR"/>
        </w:rPr>
        <w:t>20, Ludbreg</w:t>
      </w:r>
    </w:p>
    <w:p w:rsidR="003E4953" w:rsidRDefault="003E4953">
      <w:pPr>
        <w:rPr>
          <w:lang w:val="hr-HR"/>
        </w:rPr>
      </w:pPr>
    </w:p>
    <w:tbl>
      <w:tblPr>
        <w:tblStyle w:val="Reetkatablice1"/>
        <w:tblW w:w="9464" w:type="dxa"/>
        <w:tblLook w:val="04A0"/>
      </w:tblPr>
      <w:tblGrid>
        <w:gridCol w:w="1242"/>
        <w:gridCol w:w="3715"/>
        <w:gridCol w:w="4507"/>
      </w:tblGrid>
      <w:tr w:rsidR="00FE1E29" w:rsidRPr="008E7EEE" w:rsidTr="004A5F4B">
        <w:trPr>
          <w:trHeight w:val="872"/>
        </w:trPr>
        <w:tc>
          <w:tcPr>
            <w:tcW w:w="1242" w:type="dxa"/>
            <w:tcBorders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NAZIV TEME</w:t>
            </w:r>
          </w:p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SADRŽAJ TEME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PREDAVAČI</w:t>
            </w:r>
          </w:p>
        </w:tc>
      </w:tr>
      <w:tr w:rsidR="00FE1E29" w:rsidRPr="008E7EEE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8,30 – 9,00 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REGISTRACIJA POLAZNIKA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9,00- 9,15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Pozdravna riječ 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radonačelnik Grada Ludbrega</w:t>
            </w:r>
            <w:r w:rsidR="00107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C5">
              <w:rPr>
                <w:rFonts w:ascii="Times New Roman" w:eastAsia="Calibri" w:hAnsi="Times New Roman" w:cs="Times New Roman"/>
                <w:sz w:val="24"/>
                <w:szCs w:val="24"/>
              </w:rPr>
              <w:t>g.Dubravko</w:t>
            </w:r>
            <w:proofErr w:type="spellEnd"/>
            <w:r w:rsidR="00107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Bilić, </w:t>
            </w: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ravnateljica LORI centra</w:t>
            </w:r>
            <w:r w:rsidR="00107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Željka Marković Bilić</w:t>
            </w: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Zvjezdana </w:t>
            </w:r>
            <w:proofErr w:type="spellStart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Jadanić</w:t>
            </w:r>
            <w:proofErr w:type="spellEnd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dipl</w:t>
            </w:r>
            <w:proofErr w:type="spellEnd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odg., RITHA/ECHA </w:t>
            </w:r>
            <w:proofErr w:type="spellStart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Practitioner</w:t>
            </w:r>
            <w:proofErr w:type="spellEnd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Gifted</w:t>
            </w:r>
            <w:proofErr w:type="spellEnd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, ravnateljica DV Radost Ludbreg i voditeljica SRC-a VŽ – „Predstavljanje programa SRC-a VŽ“</w:t>
            </w:r>
          </w:p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E22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02E22" w:rsidRPr="00292F00" w:rsidRDefault="00602E22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9,15-10,</w:t>
            </w:r>
            <w:r w:rsidR="00F85A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602E22" w:rsidRPr="008E7EEE" w:rsidRDefault="00602E22" w:rsidP="00602E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„Predstavljanje misije i vizije Europskog Talent Centra Hrvatska“</w:t>
            </w:r>
          </w:p>
          <w:p w:rsidR="00602E22" w:rsidRPr="008E7EEE" w:rsidRDefault="00602E22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602E22" w:rsidRPr="00292F00" w:rsidRDefault="00602E22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mr.sc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Robert Kelemen, RITHA/ECHA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Specialist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Gifted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pomoćnik pročelnika za razvojne programe Upravnog odjela za prosvjetu, kulturu i sport </w:t>
            </w: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Varaždinske županije</w:t>
            </w: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85ABF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10,</w:t>
            </w:r>
            <w:r w:rsidR="00FE1E29"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„Zakonska regulativa rada s darovitom djecom predškolske dobi“</w:t>
            </w:r>
          </w:p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602E22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Jasna Cvetković -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Lay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dipl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psih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5ABF">
              <w:rPr>
                <w:rFonts w:ascii="Times New Roman" w:eastAsia="Calibri" w:hAnsi="Times New Roman" w:cs="Times New Roman"/>
                <w:sz w:val="24"/>
                <w:szCs w:val="24"/>
              </w:rPr>
              <w:t>-11,15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„Značaj programa SRC-a za profesionalni razvoj odgojitelja i stručnih suradnika u predškolskom sustavu odgoja i obrazovanja“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sc. Jasna Cvetković -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Lay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dipl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psih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ECHA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Specialist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Gifted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koordinatorica SRC-a Iskrica, voditeljica Centara za poticanje darovitosti djeteta „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Bistrić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85ABF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11,15-11,30</w:t>
            </w:r>
            <w:r w:rsidR="00FE1E29"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PAUZA ZA KAVU 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85ABF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11,30</w:t>
            </w:r>
            <w:r w:rsidR="00FE1E29"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12,15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8E7EEE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EE">
              <w:rPr>
                <w:rFonts w:ascii="Times New Roman" w:eastAsia="Calibri" w:hAnsi="Times New Roman" w:cs="Times New Roman"/>
                <w:sz w:val="24"/>
                <w:szCs w:val="24"/>
              </w:rPr>
              <w:t>„Vertikalno povezivanje sustava u skrbi za darovitu djecu i učenike“</w:t>
            </w:r>
          </w:p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Goldin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dipl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psiholog, ECHA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Specialist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Gifted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, stručni suradnik psiholog OŠ Remete</w:t>
            </w: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12.15 – 13,30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PAUZA ZA RUČAK 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ABF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85ABF" w:rsidRPr="00292F00" w:rsidRDefault="00F85ABF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13,30-14,30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85ABF" w:rsidRPr="00292F00" w:rsidRDefault="00F85ABF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Radionica – stavovi i predrasude prema darovitima/ prava i potrebe darovite djece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85ABF" w:rsidRPr="00292F00" w:rsidRDefault="00F85ABF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Goldin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dipl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psiholog, ECHA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Specialist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Gifted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, stručni suradnik psiholog OŠ Remete</w:t>
            </w: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14,30</w:t>
            </w:r>
            <w:r w:rsidR="00F85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-15,30</w:t>
            </w: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Upoznavanje sudionika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Zvjezdana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Jadanić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dipl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odg., RITHA/ECHA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Practitioner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Gifted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  <w:proofErr w:type="spellEnd"/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, ravnateljica DV Radost Ludbreg i voditeljica SRC-a VŽ</w:t>
            </w:r>
          </w:p>
        </w:tc>
      </w:tr>
      <w:tr w:rsidR="00FE1E29" w:rsidRPr="00292F00" w:rsidTr="00E05E36">
        <w:trPr>
          <w:trHeight w:val="507"/>
        </w:trPr>
        <w:tc>
          <w:tcPr>
            <w:tcW w:w="1242" w:type="dxa"/>
            <w:tcBorders>
              <w:top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>15,30 – 16,00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Evaluacija 1. edukacijskog dana i najava idućeg modula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FE1E29" w:rsidRPr="00292F00" w:rsidRDefault="00FE1E29" w:rsidP="00E05E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E29" w:rsidRPr="00292F00" w:rsidRDefault="00FE1E29" w:rsidP="00FE1E29">
      <w:pPr>
        <w:rPr>
          <w:rFonts w:ascii="Times New Roman" w:hAnsi="Times New Roman" w:cs="Times New Roman"/>
        </w:rPr>
      </w:pPr>
    </w:p>
    <w:p w:rsidR="003E4953" w:rsidRDefault="003E4953">
      <w:pPr>
        <w:rPr>
          <w:lang w:val="hr-HR"/>
        </w:rPr>
      </w:pPr>
    </w:p>
    <w:p w:rsidR="003E4953" w:rsidRDefault="003E4953">
      <w:pPr>
        <w:rPr>
          <w:lang w:val="hr-HR"/>
        </w:rPr>
      </w:pPr>
    </w:p>
    <w:p w:rsidR="003E4953" w:rsidRPr="003E4953" w:rsidRDefault="003E4953">
      <w:pPr>
        <w:rPr>
          <w:lang w:val="hr-HR"/>
        </w:rPr>
      </w:pPr>
    </w:p>
    <w:sectPr w:rsidR="003E4953" w:rsidRPr="003E4953" w:rsidSect="003E4953">
      <w:pgSz w:w="12240" w:h="15840"/>
      <w:pgMar w:top="1440" w:right="1440" w:bottom="1440" w:left="1440" w:header="720" w:footer="720" w:gutter="0"/>
      <w:pgBorders w:offsetFrom="page">
        <w:top w:val="threeDEmboss" w:sz="24" w:space="24" w:color="4472C4" w:themeColor="accent1"/>
        <w:left w:val="threeDEmboss" w:sz="24" w:space="24" w:color="4472C4" w:themeColor="accent1"/>
        <w:bottom w:val="threeDEngrave" w:sz="24" w:space="24" w:color="4472C4" w:themeColor="accent1"/>
        <w:right w:val="threeDEngrave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C75"/>
    <w:multiLevelType w:val="hybridMultilevel"/>
    <w:tmpl w:val="3EA8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4953"/>
    <w:rsid w:val="00087B80"/>
    <w:rsid w:val="00107CC5"/>
    <w:rsid w:val="002C0DC0"/>
    <w:rsid w:val="003E4953"/>
    <w:rsid w:val="00451924"/>
    <w:rsid w:val="004A5F4B"/>
    <w:rsid w:val="004C6EB2"/>
    <w:rsid w:val="0059752B"/>
    <w:rsid w:val="00602E22"/>
    <w:rsid w:val="00685922"/>
    <w:rsid w:val="00696F95"/>
    <w:rsid w:val="006D56D4"/>
    <w:rsid w:val="00A84704"/>
    <w:rsid w:val="00AA5EE5"/>
    <w:rsid w:val="00AE725F"/>
    <w:rsid w:val="00D26724"/>
    <w:rsid w:val="00F24121"/>
    <w:rsid w:val="00F85ABF"/>
    <w:rsid w:val="00FA7667"/>
    <w:rsid w:val="00FC767C"/>
    <w:rsid w:val="00FE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D56D4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FE1E29"/>
    <w:pPr>
      <w:spacing w:after="0" w:line="240" w:lineRule="auto"/>
    </w:pPr>
    <w:rPr>
      <w:kern w:val="0"/>
      <w:lang w:val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2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67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A7667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696F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riludbreg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F699-377C-4D27-8822-965F3C36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radost</cp:lastModifiedBy>
  <cp:revision>4</cp:revision>
  <cp:lastPrinted>2025-02-13T07:03:00Z</cp:lastPrinted>
  <dcterms:created xsi:type="dcterms:W3CDTF">2025-02-04T09:36:00Z</dcterms:created>
  <dcterms:modified xsi:type="dcterms:W3CDTF">2025-02-13T15:43:00Z</dcterms:modified>
</cp:coreProperties>
</file>